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37441AF2" w14:textId="1BF98991" w:rsidR="00226911" w:rsidRPr="0074100E" w:rsidRDefault="00226911" w:rsidP="00226911">
      <w:pPr>
        <w:spacing w:after="160" w:line="259" w:lineRule="auto"/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>otvoren LIDL u sava centr</w:t>
      </w:r>
      <w:r w:rsidR="000A07AF">
        <w:rPr>
          <w:b/>
          <w:bCs/>
          <w:caps/>
          <w:color w:val="004799"/>
          <w:sz w:val="36"/>
          <w:szCs w:val="32"/>
          <w:lang w:val="sr-Latn-RS"/>
        </w:rPr>
        <w:t>u</w:t>
      </w:r>
    </w:p>
    <w:p w14:paraId="004D474E" w14:textId="77777777" w:rsidR="00226911" w:rsidRPr="0074100E" w:rsidRDefault="00226911" w:rsidP="00226911">
      <w:pPr>
        <w:spacing w:after="160" w:line="259" w:lineRule="auto"/>
        <w:rPr>
          <w:rFonts w:eastAsia="Calibri"/>
          <w:b/>
          <w:bCs/>
          <w:kern w:val="2"/>
          <w:lang w:val="sr-Latn-RS"/>
          <w14:ligatures w14:val="standardContextual"/>
        </w:rPr>
      </w:pPr>
    </w:p>
    <w:p w14:paraId="0C9C3A86" w14:textId="0A2DB63D" w:rsidR="00711656" w:rsidRPr="00C92041" w:rsidRDefault="00226911" w:rsidP="00226911">
      <w:pPr>
        <w:spacing w:after="160"/>
        <w:jc w:val="both"/>
        <w:rPr>
          <w:rFonts w:eastAsia="Calibri"/>
          <w:b/>
          <w:bCs/>
          <w:kern w:val="2"/>
          <w:lang w:val="sr-Latn-RS"/>
          <w14:ligatures w14:val="standardContextual"/>
        </w:rPr>
      </w:pPr>
      <w:r w:rsidRPr="00C92041">
        <w:rPr>
          <w:rFonts w:eastAsia="Calibri"/>
          <w:b/>
          <w:bCs/>
          <w:kern w:val="2"/>
          <w:lang w:val="sr-Latn-RS"/>
          <w14:ligatures w14:val="standardContextual"/>
        </w:rPr>
        <w:t>Nova Lidl prodavnica</w:t>
      </w:r>
      <w:r w:rsidR="00711656" w:rsidRPr="00C92041">
        <w:rPr>
          <w:rFonts w:eastAsia="Calibri"/>
          <w:b/>
          <w:bCs/>
          <w:kern w:val="2"/>
          <w:lang w:val="sr-Latn-RS"/>
          <w14:ligatures w14:val="standardContextual"/>
        </w:rPr>
        <w:t xml:space="preserve"> </w:t>
      </w:r>
      <w:r w:rsidRPr="00C92041">
        <w:rPr>
          <w:rFonts w:eastAsia="Calibri"/>
          <w:b/>
          <w:bCs/>
          <w:kern w:val="2"/>
          <w:lang w:val="sr-Latn-RS"/>
          <w14:ligatures w14:val="standardContextual"/>
        </w:rPr>
        <w:t>otvorena je danas u Beograd</w:t>
      </w:r>
      <w:r w:rsidR="00546BF7" w:rsidRPr="00C92041">
        <w:rPr>
          <w:rFonts w:eastAsia="Calibri"/>
          <w:b/>
          <w:bCs/>
          <w:kern w:val="2"/>
          <w:lang w:val="sr-Latn-RS"/>
          <w14:ligatures w14:val="standardContextual"/>
        </w:rPr>
        <w:t>u</w:t>
      </w:r>
      <w:r w:rsidRPr="00C92041">
        <w:rPr>
          <w:rFonts w:eastAsia="Calibri"/>
          <w:b/>
          <w:bCs/>
          <w:kern w:val="2"/>
          <w:lang w:val="sr-Latn-RS"/>
          <w14:ligatures w14:val="standardContextual"/>
        </w:rPr>
        <w:t xml:space="preserve"> u okviru renoviranog Sava </w:t>
      </w:r>
      <w:r w:rsidR="00CC12E8" w:rsidRPr="00C92041">
        <w:rPr>
          <w:rFonts w:eastAsia="Calibri"/>
          <w:b/>
          <w:bCs/>
          <w:kern w:val="2"/>
          <w:lang w:val="sr-Latn-RS"/>
          <w14:ligatures w14:val="standardContextual"/>
        </w:rPr>
        <w:t>C</w:t>
      </w:r>
      <w:r w:rsidRPr="00C92041">
        <w:rPr>
          <w:rFonts w:eastAsia="Calibri"/>
          <w:b/>
          <w:bCs/>
          <w:kern w:val="2"/>
          <w:lang w:val="sr-Latn-RS"/>
          <w14:ligatures w14:val="standardContextual"/>
        </w:rPr>
        <w:t>entra. Na adresi Milentija Popovića 9, Beograđani su od 8 sati ujutru imali priliku da se uvere u dobro poznati, najbolji odnos cene i kvaliteta u prvoj Lidl prodavnici u Srbiji koja je prilagođena specifičnostima već postojećeg objekta.</w:t>
      </w:r>
    </w:p>
    <w:p w14:paraId="671ADA1F" w14:textId="4EEC8573" w:rsidR="00711656" w:rsidRDefault="00711656" w:rsidP="00226911">
      <w:pPr>
        <w:spacing w:after="160"/>
        <w:jc w:val="both"/>
        <w:rPr>
          <w:rFonts w:eastAsia="Calibri"/>
          <w:kern w:val="2"/>
          <w:lang w:val="sr-Latn-RS"/>
          <w14:ligatures w14:val="standardContextual"/>
        </w:rPr>
      </w:pPr>
      <w:r>
        <w:rPr>
          <w:rFonts w:eastAsia="Calibri"/>
          <w:kern w:val="2"/>
          <w:lang w:val="sr-Latn-RS"/>
          <w14:ligatures w14:val="standardContextual"/>
        </w:rPr>
        <w:t>Lidl u Sava Centru je</w:t>
      </w:r>
      <w:r w:rsidR="00E81FD2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682FB1">
        <w:rPr>
          <w:rFonts w:eastAsia="Calibri"/>
          <w:kern w:val="2"/>
          <w:lang w:val="sr-Latn-RS"/>
          <w14:ligatures w14:val="standardContextual"/>
        </w:rPr>
        <w:t xml:space="preserve">drugačiji od ostalih Lidl prodavnica </w:t>
      </w:r>
      <w:r>
        <w:rPr>
          <w:rFonts w:eastAsia="Calibri"/>
          <w:kern w:val="2"/>
          <w:lang w:val="sr-Latn-RS"/>
          <w14:ligatures w14:val="standardContextual"/>
        </w:rPr>
        <w:t>jer su o</w:t>
      </w:r>
      <w:r w:rsidRPr="00711656">
        <w:rPr>
          <w:rFonts w:eastAsia="Calibri"/>
          <w:kern w:val="2"/>
          <w:lang w:val="sr-Latn-RS"/>
          <w14:ligatures w14:val="standardContextual"/>
        </w:rPr>
        <w:t>blik i struktura Sava Centra</w:t>
      </w:r>
      <w:r>
        <w:rPr>
          <w:rFonts w:eastAsia="Calibri"/>
          <w:kern w:val="2"/>
          <w:lang w:val="sr-Latn-RS"/>
          <w14:ligatures w14:val="standardContextual"/>
        </w:rPr>
        <w:t>,</w:t>
      </w:r>
      <w:r w:rsidRPr="00711656">
        <w:rPr>
          <w:rFonts w:eastAsia="Calibri"/>
          <w:kern w:val="2"/>
          <w:lang w:val="sr-Latn-RS"/>
          <w14:ligatures w14:val="standardContextual"/>
        </w:rPr>
        <w:t xml:space="preserve"> </w:t>
      </w:r>
      <w:r>
        <w:rPr>
          <w:rFonts w:eastAsia="Calibri"/>
          <w:kern w:val="2"/>
          <w:lang w:val="sr-Latn-RS"/>
          <w14:ligatures w14:val="standardContextual"/>
        </w:rPr>
        <w:t xml:space="preserve">kao i činjenica da je ovaj objekat proglašen kulturnim dobrom, iziskivali </w:t>
      </w:r>
      <w:r w:rsidRPr="00711656">
        <w:rPr>
          <w:rFonts w:eastAsia="Calibri"/>
          <w:kern w:val="2"/>
          <w:lang w:val="sr-Latn-RS"/>
          <w14:ligatures w14:val="standardContextual"/>
        </w:rPr>
        <w:t>brojna specifična tehnička rešenja i nestandardni izgled prodavnice</w:t>
      </w:r>
      <w:r w:rsidR="007B2654">
        <w:rPr>
          <w:rFonts w:eastAsia="Calibri"/>
          <w:kern w:val="2"/>
          <w:lang w:val="sr-Latn-RS"/>
          <w14:ligatures w14:val="standardContextual"/>
        </w:rPr>
        <w:t>.</w:t>
      </w:r>
      <w:r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7B2654">
        <w:rPr>
          <w:rFonts w:eastAsia="Calibri"/>
          <w:kern w:val="2"/>
          <w:lang w:val="sr-Latn-RS"/>
          <w14:ligatures w14:val="standardContextual"/>
        </w:rPr>
        <w:t>Svakako, k</w:t>
      </w:r>
      <w:r>
        <w:rPr>
          <w:rFonts w:eastAsia="Calibri"/>
          <w:kern w:val="2"/>
          <w:lang w:val="sr-Latn-RS"/>
          <w14:ligatures w14:val="standardContextual"/>
        </w:rPr>
        <w:t>ompanija Lidl Srbija pronašla</w:t>
      </w:r>
      <w:r w:rsidR="007B2654">
        <w:rPr>
          <w:rFonts w:eastAsia="Calibri"/>
          <w:kern w:val="2"/>
          <w:lang w:val="sr-Latn-RS"/>
          <w14:ligatures w14:val="standardContextual"/>
        </w:rPr>
        <w:t xml:space="preserve"> je</w:t>
      </w:r>
      <w:r>
        <w:rPr>
          <w:rFonts w:eastAsia="Calibri"/>
          <w:kern w:val="2"/>
          <w:lang w:val="sr-Latn-RS"/>
          <w14:ligatures w14:val="standardContextual"/>
        </w:rPr>
        <w:t xml:space="preserve"> način da</w:t>
      </w:r>
      <w:r w:rsidR="00682FB1">
        <w:rPr>
          <w:rFonts w:eastAsia="Calibri"/>
          <w:kern w:val="2"/>
          <w:lang w:val="sr-Latn-RS"/>
          <w14:ligatures w14:val="standardContextual"/>
        </w:rPr>
        <w:t xml:space="preserve"> </w:t>
      </w:r>
      <w:r>
        <w:rPr>
          <w:rFonts w:eastAsia="Calibri"/>
          <w:kern w:val="2"/>
          <w:lang w:val="sr-Latn-RS"/>
          <w14:ligatures w14:val="standardContextual"/>
        </w:rPr>
        <w:t>na prvo mest</w:t>
      </w:r>
      <w:r w:rsidR="00E81FD2">
        <w:rPr>
          <w:rFonts w:eastAsia="Calibri"/>
          <w:kern w:val="2"/>
          <w:lang w:val="sr-Latn-RS"/>
          <w14:ligatures w14:val="standardContextual"/>
        </w:rPr>
        <w:t>o stavi</w:t>
      </w:r>
      <w:r>
        <w:rPr>
          <w:rFonts w:eastAsia="Calibri"/>
          <w:kern w:val="2"/>
          <w:lang w:val="sr-Latn-RS"/>
          <w14:ligatures w14:val="standardContextual"/>
        </w:rPr>
        <w:t xml:space="preserve"> </w:t>
      </w:r>
      <w:r w:rsidRPr="00711656">
        <w:rPr>
          <w:rFonts w:eastAsia="Calibri"/>
          <w:kern w:val="2"/>
          <w:lang w:val="sr-Latn-RS"/>
          <w14:ligatures w14:val="standardContextual"/>
        </w:rPr>
        <w:t>funkcionalnost prodavnice i</w:t>
      </w:r>
      <w:r w:rsidR="00E81FD2">
        <w:rPr>
          <w:rFonts w:eastAsia="Calibri"/>
          <w:kern w:val="2"/>
          <w:lang w:val="sr-Latn-RS"/>
          <w14:ligatures w14:val="standardContextual"/>
        </w:rPr>
        <w:t xml:space="preserve"> omogući svojim potrošača jedinstveno iskustvo kupovine na koje su navikli.</w:t>
      </w:r>
      <w:r w:rsidR="008A2CF9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7B2654">
        <w:rPr>
          <w:rFonts w:eastAsia="Calibri"/>
          <w:kern w:val="2"/>
          <w:lang w:val="sr-Latn-RS"/>
          <w14:ligatures w14:val="standardContextual"/>
        </w:rPr>
        <w:t xml:space="preserve">Tako da, </w:t>
      </w:r>
      <w:r w:rsidR="00E81FD2">
        <w:rPr>
          <w:rFonts w:eastAsia="Calibri"/>
          <w:kern w:val="2"/>
          <w:lang w:val="sr-Latn-RS"/>
          <w14:ligatures w14:val="standardContextual"/>
        </w:rPr>
        <w:t>Lidl u Sava Centru ima standardnu prodajnu površinu od oko 1.400 metara kvadratnih, obezbeđe</w:t>
      </w:r>
      <w:r w:rsidR="00682FB1">
        <w:rPr>
          <w:rFonts w:eastAsia="Calibri"/>
          <w:kern w:val="2"/>
          <w:lang w:val="sr-Latn-RS"/>
          <w14:ligatures w14:val="standardContextual"/>
        </w:rPr>
        <w:t>na</w:t>
      </w:r>
      <w:r w:rsidR="00E81FD2">
        <w:rPr>
          <w:rFonts w:eastAsia="Calibri"/>
          <w:kern w:val="2"/>
          <w:lang w:val="sr-Latn-RS"/>
          <w14:ligatures w14:val="standardContextual"/>
        </w:rPr>
        <w:t xml:space="preserve"> parking mesta i </w:t>
      </w:r>
      <w:r w:rsidR="00565269">
        <w:rPr>
          <w:rFonts w:eastAsia="Calibri"/>
          <w:kern w:val="2"/>
          <w:lang w:val="sr-Latn-RS"/>
          <w14:ligatures w14:val="standardContextual"/>
        </w:rPr>
        <w:t xml:space="preserve">kompletan </w:t>
      </w:r>
      <w:r w:rsidR="00E81FD2">
        <w:rPr>
          <w:rFonts w:eastAsia="Calibri"/>
          <w:kern w:val="2"/>
          <w:lang w:val="sr-Latn-RS"/>
          <w14:ligatures w14:val="standardContextual"/>
        </w:rPr>
        <w:t xml:space="preserve">asortiman. </w:t>
      </w:r>
    </w:p>
    <w:p w14:paraId="4BA98B34" w14:textId="7BB0292A" w:rsidR="00E81FD2" w:rsidRDefault="00E81FD2" w:rsidP="00226911">
      <w:pPr>
        <w:spacing w:after="160"/>
        <w:jc w:val="both"/>
        <w:rPr>
          <w:rFonts w:eastAsia="Calibri"/>
          <w:kern w:val="2"/>
          <w:lang w:val="sr-Latn-RS"/>
          <w14:ligatures w14:val="standardContextual"/>
        </w:rPr>
      </w:pPr>
      <w:r>
        <w:rPr>
          <w:rFonts w:eastAsia="Calibri"/>
          <w:kern w:val="2"/>
          <w:lang w:val="sr-Latn-RS"/>
          <w14:ligatures w14:val="standardContextual"/>
        </w:rPr>
        <w:t xml:space="preserve">„Naši </w:t>
      </w:r>
      <w:r w:rsidR="00CD12AB">
        <w:rPr>
          <w:rFonts w:eastAsia="Calibri"/>
          <w:kern w:val="2"/>
          <w:lang w:val="sr-Latn-RS"/>
          <w14:ligatures w14:val="standardContextual"/>
        </w:rPr>
        <w:t xml:space="preserve">potrošači </w:t>
      </w:r>
      <w:r>
        <w:rPr>
          <w:rFonts w:eastAsia="Calibri"/>
          <w:kern w:val="2"/>
          <w:lang w:val="sr-Latn-RS"/>
          <w14:ligatures w14:val="standardContextual"/>
        </w:rPr>
        <w:t>na Novom Beogradu, kao i svi posetioci Sava Centra</w:t>
      </w:r>
      <w:r w:rsidR="00682FB1">
        <w:rPr>
          <w:rFonts w:eastAsia="Calibri"/>
          <w:kern w:val="2"/>
          <w:lang w:val="sr-Latn-RS"/>
          <w14:ligatures w14:val="standardContextual"/>
        </w:rPr>
        <w:t>,</w:t>
      </w:r>
      <w:r>
        <w:rPr>
          <w:rFonts w:eastAsia="Calibri"/>
          <w:kern w:val="2"/>
          <w:lang w:val="sr-Latn-RS"/>
          <w14:ligatures w14:val="standardContextual"/>
        </w:rPr>
        <w:t xml:space="preserve"> će od danas imati priliku da svoje nabavke obavljaju na još jednoj </w:t>
      </w:r>
      <w:r w:rsidR="00CD12AB">
        <w:rPr>
          <w:rFonts w:eastAsia="Calibri"/>
          <w:kern w:val="2"/>
          <w:lang w:val="sr-Latn-RS"/>
          <w14:ligatures w14:val="standardContextual"/>
        </w:rPr>
        <w:t xml:space="preserve">pristupačnoj </w:t>
      </w:r>
      <w:r>
        <w:rPr>
          <w:rFonts w:eastAsia="Calibri"/>
          <w:kern w:val="2"/>
          <w:lang w:val="sr-Latn-RS"/>
          <w14:ligatures w14:val="standardContextual"/>
        </w:rPr>
        <w:t xml:space="preserve">lokaciji. </w:t>
      </w:r>
      <w:r w:rsidR="00CD12AB" w:rsidRPr="00CD12AB">
        <w:rPr>
          <w:rFonts w:eastAsia="Calibri"/>
          <w:kern w:val="2"/>
          <w:lang w:val="sr-Latn-RS"/>
          <w14:ligatures w14:val="standardContextual"/>
        </w:rPr>
        <w:t>Lidl je do sada u svojim prodavnicama u Srbiji uglavnom praktikovao standardna rešenj</w:t>
      </w:r>
      <w:r w:rsidR="00CD12AB">
        <w:rPr>
          <w:rFonts w:eastAsia="Calibri"/>
          <w:kern w:val="2"/>
          <w:lang w:val="sr-Latn-RS"/>
          <w14:ligatures w14:val="standardContextual"/>
        </w:rPr>
        <w:t>a</w:t>
      </w:r>
      <w:r w:rsidR="00CD12AB" w:rsidRPr="00CD12AB">
        <w:rPr>
          <w:rFonts w:eastAsia="Calibri"/>
          <w:kern w:val="2"/>
          <w:lang w:val="sr-Latn-RS"/>
          <w14:ligatures w14:val="standardContextual"/>
        </w:rPr>
        <w:t xml:space="preserve">, a sada imamo drugačiju situaciju </w:t>
      </w:r>
      <w:r w:rsidR="00CD12AB">
        <w:rPr>
          <w:rFonts w:eastAsia="Calibri"/>
          <w:kern w:val="2"/>
          <w:lang w:val="sr-Latn-RS"/>
          <w14:ligatures w14:val="standardContextual"/>
        </w:rPr>
        <w:t>gde smo se prilagodili postojećem objektu – visina prodavnice je drugačija, kao i boje. Jedna od zanimljivosti je da će</w:t>
      </w:r>
      <w:r w:rsidR="007B2654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CD12AB">
        <w:rPr>
          <w:rFonts w:eastAsia="Calibri"/>
          <w:kern w:val="2"/>
          <w:lang w:val="sr-Latn-RS"/>
          <w14:ligatures w14:val="standardContextual"/>
        </w:rPr>
        <w:t>potrošačima, prvi put, na raspolaganju biti i potrošačke korpe, pored kolica na koja su već navikli</w:t>
      </w:r>
      <w:r w:rsidR="008A2CF9">
        <w:rPr>
          <w:rFonts w:eastAsia="Calibri"/>
          <w:kern w:val="2"/>
          <w:lang w:val="sr-Latn-RS"/>
          <w14:ligatures w14:val="standardContextual"/>
        </w:rPr>
        <w:t xml:space="preserve">“, </w:t>
      </w:r>
      <w:r>
        <w:rPr>
          <w:rFonts w:eastAsia="Calibri"/>
          <w:kern w:val="2"/>
          <w:lang w:val="sr-Latn-RS"/>
          <w14:ligatures w14:val="standardContextual"/>
        </w:rPr>
        <w:t xml:space="preserve">izjavila je </w:t>
      </w:r>
      <w:r w:rsidRPr="00682FB1">
        <w:rPr>
          <w:rFonts w:eastAsia="Calibri"/>
          <w:b/>
          <w:bCs/>
          <w:kern w:val="2"/>
          <w:lang w:val="sr-Latn-RS"/>
          <w14:ligatures w14:val="standardContextual"/>
        </w:rPr>
        <w:t>Jasmina Šrndić</w:t>
      </w:r>
      <w:r>
        <w:rPr>
          <w:rFonts w:eastAsia="Calibri"/>
          <w:kern w:val="2"/>
          <w:lang w:val="sr-Latn-RS"/>
          <w14:ligatures w14:val="standardContextual"/>
        </w:rPr>
        <w:t xml:space="preserve">, rukovodilac Korporativnih komunikacija kompanije Lidl Srbija. </w:t>
      </w:r>
    </w:p>
    <w:p w14:paraId="1CC808BC" w14:textId="7FB9C3FF" w:rsidR="005C6596" w:rsidRDefault="005C6596" w:rsidP="005C6596">
      <w:pPr>
        <w:spacing w:after="160"/>
        <w:jc w:val="both"/>
        <w:rPr>
          <w:lang w:val="sr-Latn-RS"/>
        </w:rPr>
      </w:pPr>
      <w:r w:rsidRPr="00682FB1">
        <w:rPr>
          <w:lang w:val="sr-Latn-RS"/>
        </w:rPr>
        <w:t>Otvaranjem nove prodavnice</w:t>
      </w:r>
      <w:r w:rsidR="00027CDC">
        <w:rPr>
          <w:lang w:val="sr-Latn-RS"/>
        </w:rPr>
        <w:t xml:space="preserve"> u Beogradu</w:t>
      </w:r>
      <w:r w:rsidRPr="00682FB1">
        <w:rPr>
          <w:lang w:val="sr-Latn-RS"/>
        </w:rPr>
        <w:t xml:space="preserve">, Lidl timu se pridružilo </w:t>
      </w:r>
      <w:r w:rsidR="00682FB1" w:rsidRPr="00C92041">
        <w:rPr>
          <w:b/>
          <w:bCs/>
          <w:lang w:val="sr-Latn-RS"/>
        </w:rPr>
        <w:t xml:space="preserve">više od 30 </w:t>
      </w:r>
      <w:r w:rsidRPr="00C92041">
        <w:rPr>
          <w:b/>
          <w:bCs/>
          <w:lang w:val="sr-Latn-RS"/>
        </w:rPr>
        <w:t>novih kolega</w:t>
      </w:r>
      <w:r w:rsidRPr="00682FB1">
        <w:rPr>
          <w:lang w:val="sr-Latn-RS"/>
        </w:rPr>
        <w:t>. Kao i svi zaposleni</w:t>
      </w:r>
      <w:r w:rsidR="00027CDC">
        <w:rPr>
          <w:lang w:val="sr-Latn-RS"/>
        </w:rPr>
        <w:t>,</w:t>
      </w:r>
      <w:r w:rsidRPr="00682FB1">
        <w:rPr>
          <w:lang w:val="sr-Latn-RS"/>
        </w:rPr>
        <w:t xml:space="preserve"> i nove koleg</w:t>
      </w:r>
      <w:r w:rsidR="00682FB1">
        <w:rPr>
          <w:lang w:val="sr-Latn-RS"/>
        </w:rPr>
        <w:t>inice i kolege</w:t>
      </w:r>
      <w:r w:rsidRPr="00682FB1">
        <w:rPr>
          <w:lang w:val="sr-Latn-RS"/>
        </w:rPr>
        <w:t xml:space="preserve"> će imati petodnevnu radnu nedelju, plaćen svaki minut rada i brojne dodatne beneficije, </w:t>
      </w:r>
      <w:r>
        <w:rPr>
          <w:lang w:val="sr-Latn-RS"/>
        </w:rPr>
        <w:t xml:space="preserve">uključujući privatno zdravstveno osiguranje pod jednakim uslovima za sve zaposlene. </w:t>
      </w:r>
    </w:p>
    <w:p w14:paraId="6489BA25" w14:textId="5AA57B89" w:rsidR="00027CDC" w:rsidRDefault="00226911" w:rsidP="00226911">
      <w:pPr>
        <w:spacing w:after="160"/>
        <w:jc w:val="both"/>
        <w:rPr>
          <w:rFonts w:eastAsia="Calibri"/>
          <w:kern w:val="2"/>
          <w:lang w:val="sr-Latn-RS"/>
          <w14:ligatures w14:val="standardContextual"/>
        </w:rPr>
      </w:pPr>
      <w:r w:rsidRPr="0074100E">
        <w:rPr>
          <w:rFonts w:eastAsia="Calibri"/>
          <w:kern w:val="2"/>
          <w:lang w:val="sr-Latn-RS"/>
          <w14:ligatures w14:val="standardContextual"/>
        </w:rPr>
        <w:t xml:space="preserve">Osim pažljivo odabranog asortimana, Lidl potrošači će u novoj prodavnici moći da uživaju u sezonski aktuelnim ponudama i tematskim nedeljama, </w:t>
      </w:r>
      <w:r w:rsidR="007B2654">
        <w:rPr>
          <w:rFonts w:eastAsia="Calibri"/>
          <w:kern w:val="2"/>
          <w:lang w:val="sr-Latn-RS"/>
          <w14:ligatures w14:val="standardContextual"/>
        </w:rPr>
        <w:t>a sada su to</w:t>
      </w:r>
      <w:r w:rsidR="00027CDC">
        <w:rPr>
          <w:rFonts w:eastAsia="Calibri"/>
          <w:kern w:val="2"/>
          <w:lang w:val="sr-Latn-RS"/>
          <w14:ligatures w14:val="standardContextual"/>
        </w:rPr>
        <w:t xml:space="preserve"> prazničn</w:t>
      </w:r>
      <w:r w:rsidR="00546BF7">
        <w:rPr>
          <w:rFonts w:eastAsia="Calibri"/>
          <w:kern w:val="2"/>
          <w:lang w:val="sr-Latn-RS"/>
          <w14:ligatures w14:val="standardContextual"/>
        </w:rPr>
        <w:t>i</w:t>
      </w:r>
      <w:r w:rsidR="00027CDC">
        <w:rPr>
          <w:rFonts w:eastAsia="Calibri"/>
          <w:kern w:val="2"/>
          <w:lang w:val="sr-Latn-RS"/>
          <w14:ligatures w14:val="standardContextual"/>
        </w:rPr>
        <w:t xml:space="preserve"> proizvod</w:t>
      </w:r>
      <w:r w:rsidR="00546BF7">
        <w:rPr>
          <w:rFonts w:eastAsia="Calibri"/>
          <w:kern w:val="2"/>
          <w:lang w:val="sr-Latn-RS"/>
          <w14:ligatures w14:val="standardContextual"/>
        </w:rPr>
        <w:t>i</w:t>
      </w:r>
      <w:r w:rsidR="00027CDC">
        <w:rPr>
          <w:rFonts w:eastAsia="Calibri"/>
          <w:kern w:val="2"/>
          <w:lang w:val="sr-Latn-RS"/>
          <w14:ligatures w14:val="standardContextual"/>
        </w:rPr>
        <w:t xml:space="preserve"> Deluxe i Favorina asortimana. </w:t>
      </w:r>
    </w:p>
    <w:p w14:paraId="53B75603" w14:textId="3949F005" w:rsidR="00226911" w:rsidRPr="00CC1901" w:rsidRDefault="00027CDC" w:rsidP="00226911">
      <w:pPr>
        <w:spacing w:after="160"/>
        <w:jc w:val="both"/>
        <w:rPr>
          <w:rFonts w:eastAsia="Calibri"/>
          <w:kern w:val="2"/>
          <w:lang w:val="sr-Latn-RS"/>
          <w14:ligatures w14:val="standardContextual"/>
        </w:rPr>
      </w:pPr>
      <w:r w:rsidRPr="0074100E">
        <w:rPr>
          <w:rFonts w:eastAsia="Calibri"/>
          <w:kern w:val="2"/>
          <w:lang w:val="sr-Latn-RS"/>
          <w14:ligatures w14:val="standardContextual"/>
        </w:rPr>
        <w:t>Lidl Srbija sada broji 6</w:t>
      </w:r>
      <w:r>
        <w:rPr>
          <w:rFonts w:eastAsia="Calibri"/>
          <w:kern w:val="2"/>
          <w:lang w:val="sr-Latn-RS"/>
          <w14:ligatures w14:val="standardContextual"/>
        </w:rPr>
        <w:t>8</w:t>
      </w:r>
      <w:r w:rsidRPr="0074100E">
        <w:rPr>
          <w:rFonts w:eastAsia="Calibri"/>
          <w:kern w:val="2"/>
          <w:lang w:val="sr-Latn-RS"/>
          <w14:ligatures w14:val="standardContextual"/>
        </w:rPr>
        <w:t xml:space="preserve"> prodavnica širom zemlje i nastavlja svoje širenje kako bi omogućio svim potrošačima da uživaju u najboljem odnosu </w:t>
      </w:r>
      <w:r w:rsidRPr="00CC1901">
        <w:rPr>
          <w:rFonts w:eastAsia="Calibri"/>
          <w:kern w:val="2"/>
          <w:lang w:val="sr-Latn-RS"/>
          <w14:ligatures w14:val="standardContextual"/>
        </w:rPr>
        <w:t>cene i kvaliteta.</w:t>
      </w:r>
    </w:p>
    <w:p w14:paraId="2A480614" w14:textId="62D7186D" w:rsidR="00E77634" w:rsidRDefault="00226911" w:rsidP="00576A7E">
      <w:pPr>
        <w:spacing w:after="160"/>
        <w:jc w:val="both"/>
        <w:rPr>
          <w:rFonts w:eastAsia="Calibri"/>
          <w:noProof/>
          <w:kern w:val="2"/>
          <w:lang w:val="en-GB"/>
          <w14:ligatures w14:val="standardContextual"/>
        </w:rPr>
      </w:pPr>
      <w:r w:rsidRPr="00CC1901">
        <w:rPr>
          <w:rFonts w:eastAsia="Calibri"/>
          <w:noProof/>
          <w:kern w:val="2"/>
          <w:lang w:val="en-GB"/>
          <w14:ligatures w14:val="standardContextual"/>
        </w:rPr>
        <w:t xml:space="preserve">Radno vreme nove Lidl prodavnice u Sava centru će biti </w:t>
      </w:r>
      <w:r w:rsidRPr="00546BF7">
        <w:rPr>
          <w:rFonts w:eastAsia="Calibri"/>
          <w:noProof/>
          <w:kern w:val="2"/>
          <w:lang w:val="en-GB"/>
          <w14:ligatures w14:val="standardContextual"/>
        </w:rPr>
        <w:t xml:space="preserve">od </w:t>
      </w:r>
      <w:r w:rsidR="00CC1901" w:rsidRPr="00546BF7">
        <w:rPr>
          <w:rFonts w:eastAsia="Calibri"/>
          <w:noProof/>
          <w:kern w:val="2"/>
          <w:lang w:val="en-GB"/>
          <w14:ligatures w14:val="standardContextual"/>
        </w:rPr>
        <w:t>8:00</w:t>
      </w:r>
      <w:r w:rsidRPr="00546BF7">
        <w:rPr>
          <w:rFonts w:eastAsia="Calibri"/>
          <w:noProof/>
          <w:kern w:val="2"/>
          <w:lang w:val="en-GB"/>
          <w14:ligatures w14:val="standardContextual"/>
        </w:rPr>
        <w:t xml:space="preserve"> do </w:t>
      </w:r>
      <w:r w:rsidR="00CC1901" w:rsidRPr="00546BF7">
        <w:rPr>
          <w:rFonts w:eastAsia="Calibri"/>
          <w:noProof/>
          <w:kern w:val="2"/>
          <w:lang w:val="en-GB"/>
          <w14:ligatures w14:val="standardContextual"/>
        </w:rPr>
        <w:t>22:00</w:t>
      </w:r>
      <w:r w:rsidRPr="00546BF7">
        <w:rPr>
          <w:rFonts w:eastAsia="Calibri"/>
          <w:noProof/>
          <w:kern w:val="2"/>
          <w:lang w:val="en-GB"/>
          <w14:ligatures w14:val="standardContextual"/>
        </w:rPr>
        <w:t xml:space="preserve"> čas</w:t>
      </w:r>
      <w:r w:rsidR="00CC1901" w:rsidRPr="00546BF7">
        <w:rPr>
          <w:rFonts w:eastAsia="Calibri"/>
          <w:noProof/>
          <w:kern w:val="2"/>
          <w:lang w:val="en-GB"/>
          <w14:ligatures w14:val="standardContextual"/>
        </w:rPr>
        <w:t>a</w:t>
      </w:r>
      <w:r w:rsidR="00CC1901" w:rsidRPr="00CC1901">
        <w:rPr>
          <w:rFonts w:eastAsia="Calibri"/>
          <w:b/>
          <w:bCs/>
          <w:noProof/>
          <w:kern w:val="2"/>
          <w:lang w:val="en-GB"/>
          <w14:ligatures w14:val="standardContextual"/>
        </w:rPr>
        <w:t xml:space="preserve"> </w:t>
      </w:r>
      <w:r w:rsidRPr="00CC1901">
        <w:rPr>
          <w:rFonts w:eastAsia="Calibri"/>
          <w:noProof/>
          <w:kern w:val="2"/>
          <w:lang w:val="en-GB"/>
          <w14:ligatures w14:val="standardContextual"/>
        </w:rPr>
        <w:t>svakog dana</w:t>
      </w:r>
      <w:r w:rsidRPr="0074100E">
        <w:rPr>
          <w:rFonts w:eastAsia="Calibri"/>
          <w:noProof/>
          <w:kern w:val="2"/>
          <w:lang w:val="en-GB"/>
          <w14:ligatures w14:val="standardContextual"/>
        </w:rPr>
        <w:t xml:space="preserve"> u nedelji.</w:t>
      </w:r>
    </w:p>
    <w:p w14:paraId="1F9277C5" w14:textId="035EE661" w:rsidR="007B2654" w:rsidRDefault="007B2654" w:rsidP="00576A7E">
      <w:pPr>
        <w:spacing w:after="160"/>
        <w:jc w:val="both"/>
        <w:rPr>
          <w:rFonts w:eastAsia="Calibri"/>
          <w:noProof/>
          <w:kern w:val="2"/>
          <w:lang w:val="en-GB"/>
          <w14:ligatures w14:val="standardContextual"/>
        </w:rPr>
      </w:pPr>
      <w:r>
        <w:rPr>
          <w:rFonts w:eastAsia="Calibri"/>
          <w:noProof/>
          <w:kern w:val="2"/>
          <w:lang w:val="en-GB"/>
          <w14:ligatures w14:val="standardContextual"/>
        </w:rPr>
        <w:t>O Sava Centru:</w:t>
      </w:r>
    </w:p>
    <w:p w14:paraId="6C881A4E" w14:textId="6D44544A" w:rsidR="007B2654" w:rsidRPr="00576A7E" w:rsidRDefault="007B2654" w:rsidP="00576A7E">
      <w:pPr>
        <w:spacing w:after="160"/>
        <w:jc w:val="both"/>
        <w:rPr>
          <w:rFonts w:eastAsia="Calibri"/>
          <w:noProof/>
          <w:kern w:val="2"/>
          <w:lang w:val="en-GB"/>
          <w14:ligatures w14:val="standardContextual"/>
        </w:rPr>
      </w:pPr>
      <w:r w:rsidRPr="007B2654">
        <w:rPr>
          <w:rFonts w:eastAsia="Calibri"/>
          <w:noProof/>
          <w:kern w:val="2"/>
          <w:lang w:val="en-GB"/>
          <w14:ligatures w14:val="standardContextual"/>
        </w:rPr>
        <w:t>Sava Centar predstavljaće jedan od glavnih pokretača kongresnog i ekonomskog razvoja Beograda i Srbij</w:t>
      </w:r>
      <w:r w:rsidR="008A2CF9">
        <w:rPr>
          <w:rFonts w:eastAsia="Calibri"/>
          <w:noProof/>
          <w:kern w:val="2"/>
          <w:lang w:val="en-GB"/>
          <w14:ligatures w14:val="standardContextual"/>
        </w:rPr>
        <w:t xml:space="preserve">e i imaće </w:t>
      </w:r>
      <w:r w:rsidRPr="007B2654">
        <w:rPr>
          <w:rFonts w:eastAsia="Calibri"/>
          <w:noProof/>
          <w:kern w:val="2"/>
          <w:lang w:val="en-GB"/>
          <w14:ligatures w14:val="standardContextual"/>
        </w:rPr>
        <w:t xml:space="preserve">mogućnost da primi skoro 8.000 posetilaca, </w:t>
      </w:r>
      <w:r w:rsidR="00565269">
        <w:rPr>
          <w:rFonts w:eastAsia="Calibri"/>
          <w:noProof/>
          <w:kern w:val="2"/>
          <w:lang w:val="en-GB"/>
          <w14:ligatures w14:val="standardContextual"/>
        </w:rPr>
        <w:t xml:space="preserve">što </w:t>
      </w:r>
      <w:r w:rsidR="00565269" w:rsidRPr="007B2654">
        <w:rPr>
          <w:rFonts w:eastAsia="Calibri"/>
          <w:noProof/>
          <w:kern w:val="2"/>
          <w:lang w:val="en-GB"/>
          <w14:ligatures w14:val="standardContextual"/>
        </w:rPr>
        <w:t xml:space="preserve">je od suštinskog značaja za brendiranje Beograda, kao poslovnog, kulturnog i naučnog centra, ali i kao mesta na kojem se povezuju donosioci </w:t>
      </w:r>
      <w:r w:rsidR="00565269" w:rsidRPr="007B2654">
        <w:rPr>
          <w:rFonts w:eastAsia="Calibri"/>
          <w:noProof/>
          <w:kern w:val="2"/>
          <w:lang w:val="en-GB"/>
          <w14:ligatures w14:val="standardContextual"/>
        </w:rPr>
        <w:lastRenderedPageBreak/>
        <w:t>odluka u različitim sferama i sektorima i dogovaraju važni poslovi.</w:t>
      </w:r>
      <w:r w:rsidRPr="007B2654">
        <w:rPr>
          <w:rFonts w:eastAsia="Calibri"/>
          <w:noProof/>
          <w:kern w:val="2"/>
          <w:lang w:val="en-GB"/>
          <w14:ligatures w14:val="standardContextual"/>
        </w:rPr>
        <w:t xml:space="preserve"> </w:t>
      </w:r>
      <w:r w:rsidR="00565269">
        <w:rPr>
          <w:rFonts w:eastAsia="Calibri"/>
          <w:noProof/>
          <w:kern w:val="2"/>
          <w:lang w:val="en-GB"/>
          <w14:ligatures w14:val="standardContextual"/>
        </w:rPr>
        <w:t>Beo</w:t>
      </w:r>
      <w:r w:rsidRPr="007B2654">
        <w:rPr>
          <w:rFonts w:eastAsia="Calibri"/>
          <w:noProof/>
          <w:kern w:val="2"/>
          <w:lang w:val="en-GB"/>
          <w14:ligatures w14:val="standardContextual"/>
        </w:rPr>
        <w:t xml:space="preserve">grad postaje mesto susreta najboljih u određenoj oblasti kako bi razmenili iskustvo i znanje. </w:t>
      </w:r>
    </w:p>
    <w:p w14:paraId="7F363C95" w14:textId="77777777" w:rsidR="007C7E8B" w:rsidRPr="00A97EAD" w:rsidRDefault="007C7E8B" w:rsidP="00D36F95">
      <w:pPr>
        <w:pStyle w:val="PlainText"/>
        <w:spacing w:line="276" w:lineRule="auto"/>
        <w:jc w:val="both"/>
        <w:rPr>
          <w:rFonts w:cs="Times New Roman"/>
          <w:b/>
          <w:bCs/>
          <w:szCs w:val="22"/>
          <w:lang w:val="en-US"/>
        </w:rPr>
      </w:pPr>
      <w:r w:rsidRPr="00A97EAD">
        <w:rPr>
          <w:rFonts w:cs="Times New Roman"/>
          <w:b/>
          <w:bCs/>
          <w:szCs w:val="22"/>
          <w:lang w:val="en-US"/>
        </w:rPr>
        <w:t>O Lidlu</w:t>
      </w:r>
    </w:p>
    <w:p w14:paraId="5EBF2965" w14:textId="77777777" w:rsidR="007C7E8B" w:rsidRPr="00A97EAD" w:rsidRDefault="007C7E8B" w:rsidP="00D36F95">
      <w:pPr>
        <w:spacing w:after="160"/>
        <w:jc w:val="both"/>
        <w:rPr>
          <w:lang w:val="en-US"/>
        </w:rPr>
      </w:pPr>
      <w:proofErr w:type="spellStart"/>
      <w:r w:rsidRPr="00A97EAD">
        <w:rPr>
          <w:lang w:val="en-US"/>
        </w:rPr>
        <w:t>Kompanija</w:t>
      </w:r>
      <w:proofErr w:type="spellEnd"/>
      <w:r w:rsidRPr="00A97EAD">
        <w:rPr>
          <w:lang w:val="en-US"/>
        </w:rPr>
        <w:t xml:space="preserve"> Lidl, </w:t>
      </w:r>
      <w:proofErr w:type="spellStart"/>
      <w:r w:rsidRPr="00A97EAD">
        <w:rPr>
          <w:lang w:val="en-US"/>
        </w:rPr>
        <w:t>kao</w:t>
      </w:r>
      <w:proofErr w:type="spellEnd"/>
      <w:r w:rsidRPr="00A97EAD">
        <w:rPr>
          <w:lang w:val="en-US"/>
        </w:rPr>
        <w:t xml:space="preserve"> deo </w:t>
      </w:r>
      <w:proofErr w:type="spellStart"/>
      <w:r w:rsidRPr="00A97EAD">
        <w:rPr>
          <w:lang w:val="en-US"/>
        </w:rPr>
        <w:t>nemačke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Švarc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grupe</w:t>
      </w:r>
      <w:proofErr w:type="spellEnd"/>
      <w:r w:rsidRPr="00A97EAD">
        <w:rPr>
          <w:lang w:val="en-US"/>
        </w:rPr>
        <w:t xml:space="preserve"> (Schwarz Gruppe), </w:t>
      </w:r>
      <w:proofErr w:type="spellStart"/>
      <w:r w:rsidRPr="00A97EAD">
        <w:rPr>
          <w:lang w:val="en-US"/>
        </w:rPr>
        <w:t>predstavlja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jednog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od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vodećih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prehrambenih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trgovinskih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lanaca</w:t>
      </w:r>
      <w:proofErr w:type="spellEnd"/>
      <w:r w:rsidRPr="00A97EAD">
        <w:rPr>
          <w:lang w:val="en-US"/>
        </w:rPr>
        <w:t xml:space="preserve"> u </w:t>
      </w:r>
      <w:proofErr w:type="spellStart"/>
      <w:r w:rsidRPr="00A97EAD">
        <w:rPr>
          <w:lang w:val="en-US"/>
        </w:rPr>
        <w:t>Nemačkoj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i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Evropi</w:t>
      </w:r>
      <w:proofErr w:type="spellEnd"/>
      <w:r w:rsidRPr="00A97EAD">
        <w:rPr>
          <w:lang w:val="en-US"/>
        </w:rPr>
        <w:t xml:space="preserve">. </w:t>
      </w:r>
      <w:proofErr w:type="spellStart"/>
      <w:r w:rsidRPr="00A97EAD">
        <w:rPr>
          <w:lang w:val="en-US"/>
        </w:rPr>
        <w:t>Posluje</w:t>
      </w:r>
      <w:proofErr w:type="spellEnd"/>
      <w:r w:rsidRPr="00A97EAD">
        <w:rPr>
          <w:lang w:val="en-US"/>
        </w:rPr>
        <w:t xml:space="preserve"> u 32 </w:t>
      </w:r>
      <w:proofErr w:type="spellStart"/>
      <w:r w:rsidRPr="00A97EAD">
        <w:rPr>
          <w:lang w:val="en-US"/>
        </w:rPr>
        <w:t>zemlje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širom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sveta</w:t>
      </w:r>
      <w:proofErr w:type="spellEnd"/>
      <w:r w:rsidRPr="00A97EAD">
        <w:rPr>
          <w:lang w:val="en-US"/>
        </w:rPr>
        <w:t xml:space="preserve">, </w:t>
      </w:r>
      <w:proofErr w:type="spellStart"/>
      <w:r w:rsidRPr="00A97EAD">
        <w:rPr>
          <w:lang w:val="en-US"/>
        </w:rPr>
        <w:t>sa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oko</w:t>
      </w:r>
      <w:proofErr w:type="spellEnd"/>
      <w:r w:rsidRPr="00A97EAD">
        <w:rPr>
          <w:lang w:val="en-US"/>
        </w:rPr>
        <w:t xml:space="preserve"> 12.200 </w:t>
      </w:r>
      <w:proofErr w:type="spellStart"/>
      <w:r w:rsidRPr="00A97EAD">
        <w:rPr>
          <w:lang w:val="en-US"/>
        </w:rPr>
        <w:t>prodavnica</w:t>
      </w:r>
      <w:proofErr w:type="spellEnd"/>
      <w:r w:rsidRPr="00A97EAD">
        <w:rPr>
          <w:lang w:val="en-US"/>
        </w:rPr>
        <w:t xml:space="preserve">, </w:t>
      </w:r>
      <w:proofErr w:type="spellStart"/>
      <w:r w:rsidRPr="00A97EAD">
        <w:rPr>
          <w:lang w:val="en-US"/>
        </w:rPr>
        <w:t>kao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i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više</w:t>
      </w:r>
      <w:proofErr w:type="spellEnd"/>
      <w:r w:rsidRPr="00A97EAD">
        <w:rPr>
          <w:lang w:val="en-US"/>
        </w:rPr>
        <w:t xml:space="preserve"> od 220 </w:t>
      </w:r>
      <w:proofErr w:type="spellStart"/>
      <w:r w:rsidRPr="00A97EAD">
        <w:rPr>
          <w:lang w:val="en-US"/>
        </w:rPr>
        <w:t>logističkih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centara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i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skladišta</w:t>
      </w:r>
      <w:proofErr w:type="spellEnd"/>
      <w:r w:rsidRPr="00A97EAD">
        <w:rPr>
          <w:lang w:val="en-US"/>
        </w:rPr>
        <w:t xml:space="preserve"> u 31 </w:t>
      </w:r>
      <w:proofErr w:type="spellStart"/>
      <w:r w:rsidRPr="00A97EAD">
        <w:rPr>
          <w:lang w:val="en-US"/>
        </w:rPr>
        <w:t>zemlji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sveta</w:t>
      </w:r>
      <w:proofErr w:type="spellEnd"/>
      <w:r w:rsidRPr="00A97EAD">
        <w:rPr>
          <w:lang w:val="en-US"/>
        </w:rPr>
        <w:t>.</w:t>
      </w:r>
    </w:p>
    <w:p w14:paraId="66A3FEE6" w14:textId="11E6637A" w:rsidR="007C7E8B" w:rsidRPr="00226911" w:rsidRDefault="007C7E8B" w:rsidP="00D36F95">
      <w:pPr>
        <w:spacing w:after="160"/>
        <w:jc w:val="both"/>
        <w:rPr>
          <w:noProof/>
          <w:lang w:val="en-GB"/>
        </w:rPr>
      </w:pPr>
      <w:r w:rsidRPr="00A97EAD">
        <w:rPr>
          <w:lang w:val="en-US"/>
        </w:rPr>
        <w:t xml:space="preserve">Lidl je u </w:t>
      </w:r>
      <w:proofErr w:type="spellStart"/>
      <w:r w:rsidRPr="00A97EAD">
        <w:rPr>
          <w:lang w:val="en-US"/>
        </w:rPr>
        <w:t>Srbiji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svoje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prve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prodavnice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otvorio</w:t>
      </w:r>
      <w:proofErr w:type="spellEnd"/>
      <w:r w:rsidRPr="00A97EAD">
        <w:rPr>
          <w:lang w:val="en-US"/>
        </w:rPr>
        <w:t xml:space="preserve"> u </w:t>
      </w:r>
      <w:proofErr w:type="spellStart"/>
      <w:r w:rsidRPr="00A97EAD">
        <w:rPr>
          <w:lang w:val="en-US"/>
        </w:rPr>
        <w:t>oktobru</w:t>
      </w:r>
      <w:proofErr w:type="spellEnd"/>
      <w:r w:rsidRPr="00A97EAD">
        <w:rPr>
          <w:lang w:val="en-US"/>
        </w:rPr>
        <w:t xml:space="preserve"> 2018. </w:t>
      </w:r>
      <w:proofErr w:type="spellStart"/>
      <w:r w:rsidRPr="00A97EAD">
        <w:rPr>
          <w:lang w:val="en-US"/>
        </w:rPr>
        <w:t>godine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i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trenutno</w:t>
      </w:r>
      <w:proofErr w:type="spellEnd"/>
      <w:r w:rsidRPr="00A97EAD">
        <w:rPr>
          <w:lang w:val="en-US"/>
        </w:rPr>
        <w:t xml:space="preserve"> </w:t>
      </w:r>
      <w:proofErr w:type="spellStart"/>
      <w:r w:rsidRPr="00A97EAD">
        <w:rPr>
          <w:lang w:val="en-US"/>
        </w:rPr>
        <w:t>ima</w:t>
      </w:r>
      <w:proofErr w:type="spellEnd"/>
      <w:r w:rsidRPr="00A97EAD">
        <w:rPr>
          <w:lang w:val="en-US"/>
        </w:rPr>
        <w:t xml:space="preserve"> 6</w:t>
      </w:r>
      <w:r w:rsidR="00027CDC">
        <w:rPr>
          <w:lang w:val="en-US"/>
        </w:rPr>
        <w:t xml:space="preserve">8 </w:t>
      </w:r>
      <w:proofErr w:type="spellStart"/>
      <w:r w:rsidRPr="00A97EAD">
        <w:rPr>
          <w:lang w:val="en-US"/>
        </w:rPr>
        <w:t>prodavnica</w:t>
      </w:r>
      <w:proofErr w:type="spellEnd"/>
      <w:r w:rsidRPr="00A97EAD">
        <w:rPr>
          <w:lang w:val="en-US"/>
        </w:rPr>
        <w:t xml:space="preserve"> u 38 </w:t>
      </w:r>
      <w:r w:rsidRPr="00226911">
        <w:rPr>
          <w:noProof/>
          <w:lang w:val="en-GB"/>
        </w:rPr>
        <w:t xml:space="preserve">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C76BD62" w14:textId="77777777" w:rsidR="007C7E8B" w:rsidRPr="00226911" w:rsidRDefault="007C7E8B" w:rsidP="007C7E8B">
      <w:pPr>
        <w:spacing w:before="120" w:line="360" w:lineRule="auto"/>
        <w:jc w:val="both"/>
        <w:rPr>
          <w:lang w:val="en-US"/>
        </w:rPr>
      </w:pPr>
    </w:p>
    <w:p w14:paraId="324C2DCC" w14:textId="77777777" w:rsidR="007C7E8B" w:rsidRDefault="007C7E8B" w:rsidP="007C7E8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F85B2BE" w14:textId="77777777" w:rsidR="007C7E8B" w:rsidRDefault="007C7E8B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26EF60" w14:textId="77777777" w:rsidR="007C7E8B" w:rsidRPr="00C56764" w:rsidRDefault="007C7E8B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RED Communication, Email: </w:t>
      </w:r>
      <w:hyperlink r:id="rId13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>8</w:t>
      </w:r>
    </w:p>
    <w:p w14:paraId="6BBA133C" w14:textId="77777777" w:rsidR="007C7E8B" w:rsidRDefault="008A2CF9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7C7E8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5C80CB13" w14:textId="77777777" w:rsidR="007C7E8B" w:rsidRPr="007F4B84" w:rsidRDefault="008A2CF9" w:rsidP="007C7E8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7C7E8B" w:rsidRPr="007F4B84">
          <w:rPr>
            <w:rStyle w:val="Hyperlink"/>
            <w:lang w:val="sr-Latn-RS"/>
          </w:rPr>
          <w:t>www.lidl.rs</w:t>
        </w:r>
      </w:hyperlink>
    </w:p>
    <w:p w14:paraId="53FB6F7E" w14:textId="77777777" w:rsidR="007C7E8B" w:rsidRPr="00695D5F" w:rsidRDefault="008A2CF9" w:rsidP="007C7E8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7C7E8B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6FF11B93" w14:textId="77777777" w:rsidR="007C7E8B" w:rsidRPr="00B86C0A" w:rsidRDefault="008A2CF9" w:rsidP="007C7E8B">
      <w:pPr>
        <w:jc w:val="both"/>
        <w:rPr>
          <w:rFonts w:asciiTheme="minorHAnsi" w:hAnsiTheme="minorHAnsi" w:cstheme="minorHAnsi"/>
          <w:bCs/>
          <w:color w:val="0000FF" w:themeColor="hyperlink"/>
          <w:u w:val="single"/>
          <w:lang w:val="sr-Latn-RS"/>
        </w:rPr>
      </w:pPr>
      <w:hyperlink r:id="rId17" w:history="1">
        <w:r w:rsidR="007C7E8B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3FC1B05" w14:textId="77777777" w:rsidR="00030154" w:rsidRPr="00F76A6C" w:rsidRDefault="00030154" w:rsidP="007C7E8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6F66" w14:textId="77777777" w:rsidR="002560EE" w:rsidRDefault="002560EE" w:rsidP="003D467C">
      <w:pPr>
        <w:spacing w:after="0" w:line="240" w:lineRule="auto"/>
      </w:pPr>
      <w:r>
        <w:separator/>
      </w:r>
    </w:p>
  </w:endnote>
  <w:endnote w:type="continuationSeparator" w:id="0">
    <w:p w14:paraId="1C4BE20E" w14:textId="77777777" w:rsidR="002560EE" w:rsidRDefault="002560E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9465" w14:textId="77777777" w:rsidR="002560EE" w:rsidRDefault="002560EE" w:rsidP="003D467C">
      <w:pPr>
        <w:spacing w:after="0" w:line="240" w:lineRule="auto"/>
      </w:pPr>
      <w:r>
        <w:separator/>
      </w:r>
    </w:p>
  </w:footnote>
  <w:footnote w:type="continuationSeparator" w:id="0">
    <w:p w14:paraId="296BFC64" w14:textId="77777777" w:rsidR="002560EE" w:rsidRDefault="002560E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495FEEA2" w:rsidR="00BA1330" w:rsidRDefault="008A2CF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052A5C1" wp14:editId="7DAD9BFA">
              <wp:simplePos x="0" y="0"/>
              <wp:positionH relativeFrom="column">
                <wp:posOffset>2254250</wp:posOffset>
              </wp:positionH>
              <wp:positionV relativeFrom="paragraph">
                <wp:posOffset>1092835</wp:posOffset>
              </wp:positionV>
              <wp:extent cx="3771900" cy="250825"/>
              <wp:effectExtent l="0" t="0" r="0" b="0"/>
              <wp:wrapNone/>
              <wp:docPr id="4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124C51E" w14:textId="109C155F" w:rsidR="008A2CF9" w:rsidRPr="003F22A3" w:rsidRDefault="008A2CF9" w:rsidP="008A2CF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16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52A5C1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177.5pt;margin-top:86.05pt;width:297pt;height: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" filled="f" stroked="f">
              <v:textbox>
                <w:txbxContent>
                  <w:p w14:paraId="4124C51E" w14:textId="109C155F" w:rsidR="008A2CF9" w:rsidRPr="003F22A3" w:rsidRDefault="008A2CF9" w:rsidP="008A2CF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>
                      <w:rPr>
                        <w:noProof/>
                        <w:lang w:val="sr-Latn-RS" w:eastAsia="de-DE"/>
                      </w:rPr>
                      <w:t>16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>
                      <w:rPr>
                        <w:noProof/>
                        <w:lang w:val="sr-Latn-RS" w:eastAsia="de-DE"/>
                      </w:rPr>
                      <w:t>11</w:t>
                    </w:r>
                    <w:r>
                      <w:rPr>
                        <w:noProof/>
                        <w:lang w:val="sr-Latn-RS" w:eastAsia="de-DE"/>
                      </w:rPr>
                      <w:t>.2023.</w:t>
                    </w:r>
                  </w:p>
                </w:txbxContent>
              </v:textbox>
            </v:shape>
          </w:pict>
        </mc:Fallback>
      </mc:AlternateContent>
    </w:r>
    <w:r w:rsidR="00BA1330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BA1330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BA1330"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1330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21F3"/>
    <w:multiLevelType w:val="hybridMultilevel"/>
    <w:tmpl w:val="338CD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117165871">
    <w:abstractNumId w:val="2"/>
  </w:num>
  <w:num w:numId="2" w16cid:durableId="1164781754">
    <w:abstractNumId w:val="2"/>
  </w:num>
  <w:num w:numId="3" w16cid:durableId="786701719">
    <w:abstractNumId w:val="2"/>
  </w:num>
  <w:num w:numId="4" w16cid:durableId="1041828931">
    <w:abstractNumId w:val="2"/>
  </w:num>
  <w:num w:numId="5" w16cid:durableId="1696537995">
    <w:abstractNumId w:val="2"/>
  </w:num>
  <w:num w:numId="6" w16cid:durableId="647443619">
    <w:abstractNumId w:val="2"/>
  </w:num>
  <w:num w:numId="7" w16cid:durableId="117064511">
    <w:abstractNumId w:val="2"/>
  </w:num>
  <w:num w:numId="8" w16cid:durableId="1302540745">
    <w:abstractNumId w:val="2"/>
  </w:num>
  <w:num w:numId="9" w16cid:durableId="198594451">
    <w:abstractNumId w:val="2"/>
  </w:num>
  <w:num w:numId="10" w16cid:durableId="576793013">
    <w:abstractNumId w:val="2"/>
  </w:num>
  <w:num w:numId="11" w16cid:durableId="536622908">
    <w:abstractNumId w:val="1"/>
  </w:num>
  <w:num w:numId="12" w16cid:durableId="392849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27CDC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5602"/>
    <w:rsid w:val="00057170"/>
    <w:rsid w:val="00061D6F"/>
    <w:rsid w:val="000628CD"/>
    <w:rsid w:val="00063DBC"/>
    <w:rsid w:val="0007028C"/>
    <w:rsid w:val="00076D6B"/>
    <w:rsid w:val="00077AAD"/>
    <w:rsid w:val="0008431D"/>
    <w:rsid w:val="00091A13"/>
    <w:rsid w:val="000934DF"/>
    <w:rsid w:val="000965D3"/>
    <w:rsid w:val="000A07AF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925"/>
    <w:rsid w:val="00114DEB"/>
    <w:rsid w:val="001162B3"/>
    <w:rsid w:val="0012101C"/>
    <w:rsid w:val="00121524"/>
    <w:rsid w:val="00126D10"/>
    <w:rsid w:val="00127DC9"/>
    <w:rsid w:val="00130B21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A0926"/>
    <w:rsid w:val="001B0F73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911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560EE"/>
    <w:rsid w:val="0026237D"/>
    <w:rsid w:val="002707A6"/>
    <w:rsid w:val="00284756"/>
    <w:rsid w:val="00285223"/>
    <w:rsid w:val="00285EE5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B18D5"/>
    <w:rsid w:val="002B2627"/>
    <w:rsid w:val="002B2B93"/>
    <w:rsid w:val="002B41F0"/>
    <w:rsid w:val="002C088E"/>
    <w:rsid w:val="002C201C"/>
    <w:rsid w:val="002C41B0"/>
    <w:rsid w:val="002D2DA5"/>
    <w:rsid w:val="002D6F14"/>
    <w:rsid w:val="002E0238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364E"/>
    <w:rsid w:val="0032000A"/>
    <w:rsid w:val="00326E1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2877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4865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F6C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46BF7"/>
    <w:rsid w:val="00552322"/>
    <w:rsid w:val="00553409"/>
    <w:rsid w:val="00564477"/>
    <w:rsid w:val="00565269"/>
    <w:rsid w:val="00566474"/>
    <w:rsid w:val="00570A96"/>
    <w:rsid w:val="00571308"/>
    <w:rsid w:val="0057601C"/>
    <w:rsid w:val="00576A7E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103E"/>
    <w:rsid w:val="005B3C08"/>
    <w:rsid w:val="005B4CCB"/>
    <w:rsid w:val="005B6274"/>
    <w:rsid w:val="005B6CFB"/>
    <w:rsid w:val="005B7387"/>
    <w:rsid w:val="005C1564"/>
    <w:rsid w:val="005C2F8B"/>
    <w:rsid w:val="005C6596"/>
    <w:rsid w:val="005C7DC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354"/>
    <w:rsid w:val="00676B01"/>
    <w:rsid w:val="00682FB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78AD"/>
    <w:rsid w:val="007031A3"/>
    <w:rsid w:val="007049D8"/>
    <w:rsid w:val="00706111"/>
    <w:rsid w:val="00707E14"/>
    <w:rsid w:val="007111E6"/>
    <w:rsid w:val="0071138C"/>
    <w:rsid w:val="00711656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A6EF4"/>
    <w:rsid w:val="007B0BE4"/>
    <w:rsid w:val="007B205E"/>
    <w:rsid w:val="007B2654"/>
    <w:rsid w:val="007B4EA8"/>
    <w:rsid w:val="007C2B61"/>
    <w:rsid w:val="007C6500"/>
    <w:rsid w:val="007C7E8B"/>
    <w:rsid w:val="007D032F"/>
    <w:rsid w:val="007D53DB"/>
    <w:rsid w:val="007D632A"/>
    <w:rsid w:val="007D7E71"/>
    <w:rsid w:val="007E0E1D"/>
    <w:rsid w:val="007E4ACA"/>
    <w:rsid w:val="007E5499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A00B7"/>
    <w:rsid w:val="008A05E8"/>
    <w:rsid w:val="008A2CF9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4F4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155D9"/>
    <w:rsid w:val="009211A9"/>
    <w:rsid w:val="009365CB"/>
    <w:rsid w:val="00936FE7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70BFF"/>
    <w:rsid w:val="00974AED"/>
    <w:rsid w:val="00976688"/>
    <w:rsid w:val="00976E68"/>
    <w:rsid w:val="00982BAC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59AB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442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97EAD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0299"/>
    <w:rsid w:val="00B022EF"/>
    <w:rsid w:val="00B105AC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67F92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C01665"/>
    <w:rsid w:val="00C05E30"/>
    <w:rsid w:val="00C077D8"/>
    <w:rsid w:val="00C1083E"/>
    <w:rsid w:val="00C11397"/>
    <w:rsid w:val="00C12526"/>
    <w:rsid w:val="00C13D72"/>
    <w:rsid w:val="00C20ECB"/>
    <w:rsid w:val="00C22874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2041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C12E8"/>
    <w:rsid w:val="00CC1901"/>
    <w:rsid w:val="00CD12AB"/>
    <w:rsid w:val="00CE0FB0"/>
    <w:rsid w:val="00CE1F25"/>
    <w:rsid w:val="00CE454F"/>
    <w:rsid w:val="00CF0B6C"/>
    <w:rsid w:val="00CF3639"/>
    <w:rsid w:val="00CF4E1A"/>
    <w:rsid w:val="00D00248"/>
    <w:rsid w:val="00D00D94"/>
    <w:rsid w:val="00D027D5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36F95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1C54"/>
    <w:rsid w:val="00E722C1"/>
    <w:rsid w:val="00E76C72"/>
    <w:rsid w:val="00E77634"/>
    <w:rsid w:val="00E81FD2"/>
    <w:rsid w:val="00E83BD3"/>
    <w:rsid w:val="00E87517"/>
    <w:rsid w:val="00E9025E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BC1"/>
    <w:rsid w:val="00EF686F"/>
    <w:rsid w:val="00EF7106"/>
    <w:rsid w:val="00EF778C"/>
    <w:rsid w:val="00F043A5"/>
    <w:rsid w:val="00F06877"/>
    <w:rsid w:val="00F07D7E"/>
    <w:rsid w:val="00F12B2F"/>
    <w:rsid w:val="00F22FDD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534"/>
    <w:rsid w:val="00F86498"/>
    <w:rsid w:val="00F907C3"/>
    <w:rsid w:val="00F9711A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7C7E8B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7C7E8B"/>
    <w:rPr>
      <w:rFonts w:ascii="Calibri" w:eastAsiaTheme="minorHAnsi" w:hAnsi="Calibri" w:cstheme="minorBidi"/>
      <w:sz w:val="22"/>
      <w:szCs w:val="21"/>
      <w:lang w:val="sr-Latn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Marija Kojčić</cp:lastModifiedBy>
  <cp:revision>11</cp:revision>
  <dcterms:created xsi:type="dcterms:W3CDTF">2023-10-24T14:11:00Z</dcterms:created>
  <dcterms:modified xsi:type="dcterms:W3CDTF">2023-11-14T08:55:00Z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