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A4DC1" w14:textId="563C334F" w:rsidR="006C70F1" w:rsidRDefault="00823DD1" w:rsidP="00D85AE2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UČESTVUJ U</w:t>
      </w:r>
      <w:r w:rsidR="00A03BA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DELUXE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NAGRADNOJ IGRI </w:t>
      </w:r>
      <w:r w:rsidR="00492E68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U LIDLU 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I OSVOJI </w:t>
      </w:r>
      <w:r w:rsidR="003403DB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BMW </w:t>
      </w:r>
    </w:p>
    <w:p w14:paraId="72D746D6" w14:textId="77777777" w:rsidR="00C77776" w:rsidRDefault="00C77776" w:rsidP="00C77776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</w:p>
    <w:p w14:paraId="18684CF9" w14:textId="47103817" w:rsidR="00C77776" w:rsidRDefault="00C77776" w:rsidP="00C77776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 w:rsidRPr="00F0077D">
        <w:rPr>
          <w:rFonts w:asciiTheme="minorHAnsi" w:hAnsiTheme="minorHAnsi" w:cstheme="minorHAnsi"/>
          <w:b/>
          <w:bCs/>
          <w:lang w:val="sr-Latn-RS"/>
        </w:rPr>
        <w:t>Lidl Srbija i ove godine poziva sve potrošače da učestvuju u Deluxe nagradnoj igr</w:t>
      </w:r>
      <w:r w:rsidR="002152A5" w:rsidRPr="00F0077D">
        <w:rPr>
          <w:rFonts w:asciiTheme="minorHAnsi" w:hAnsiTheme="minorHAnsi" w:cstheme="minorHAnsi"/>
          <w:b/>
          <w:bCs/>
          <w:lang w:val="sr-Latn-RS"/>
        </w:rPr>
        <w:t xml:space="preserve">i, koja će se sprovesti u </w:t>
      </w:r>
      <w:r w:rsidRPr="00F0077D">
        <w:rPr>
          <w:rFonts w:asciiTheme="minorHAnsi" w:hAnsiTheme="minorHAnsi" w:cstheme="minorHAnsi"/>
          <w:b/>
          <w:bCs/>
          <w:lang w:val="sr-Latn-RS"/>
        </w:rPr>
        <w:t xml:space="preserve">periodu od </w:t>
      </w:r>
      <w:r w:rsidR="00087158" w:rsidRPr="00F0077D">
        <w:rPr>
          <w:rFonts w:asciiTheme="minorHAnsi" w:hAnsiTheme="minorHAnsi" w:cstheme="minorHAnsi"/>
          <w:b/>
          <w:bCs/>
          <w:lang w:val="sr-Latn-RS"/>
        </w:rPr>
        <w:t xml:space="preserve">9. novembra do </w:t>
      </w:r>
      <w:r w:rsidR="00C35EBB">
        <w:rPr>
          <w:rFonts w:asciiTheme="minorHAnsi" w:hAnsiTheme="minorHAnsi" w:cstheme="minorHAnsi"/>
          <w:b/>
          <w:bCs/>
          <w:lang w:val="sr-Latn-RS"/>
        </w:rPr>
        <w:t>11</w:t>
      </w:r>
      <w:r w:rsidR="00087158" w:rsidRPr="00F0077D">
        <w:rPr>
          <w:rFonts w:asciiTheme="minorHAnsi" w:hAnsiTheme="minorHAnsi" w:cstheme="minorHAnsi"/>
          <w:b/>
          <w:bCs/>
          <w:lang w:val="sr-Latn-RS"/>
        </w:rPr>
        <w:t>. decembra</w:t>
      </w:r>
      <w:r w:rsidR="00403119" w:rsidRPr="00F0077D">
        <w:rPr>
          <w:rFonts w:asciiTheme="minorHAnsi" w:hAnsiTheme="minorHAnsi" w:cstheme="minorHAnsi"/>
          <w:b/>
          <w:bCs/>
          <w:lang w:val="sr-Latn-RS"/>
        </w:rPr>
        <w:t xml:space="preserve">, i na taj način steknu priliku da osvoje brojne vredne nagrade </w:t>
      </w:r>
      <w:r w:rsidR="00C35EBB">
        <w:rPr>
          <w:rFonts w:asciiTheme="minorHAnsi" w:hAnsiTheme="minorHAnsi" w:cstheme="minorHAnsi"/>
          <w:b/>
          <w:bCs/>
          <w:lang w:val="sr-Latn-RS"/>
        </w:rPr>
        <w:t xml:space="preserve">poput vaučera za putovanje, </w:t>
      </w:r>
      <w:r w:rsidR="00B522B9" w:rsidRPr="00B522B9">
        <w:rPr>
          <w:rFonts w:asciiTheme="minorHAnsi" w:hAnsiTheme="minorHAnsi" w:cstheme="minorHAnsi"/>
          <w:b/>
          <w:bCs/>
          <w:lang w:val="sr-Latn-RS"/>
        </w:rPr>
        <w:t>Samsung Z Fold</w:t>
      </w:r>
      <w:r w:rsidR="00F25026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B522B9" w:rsidRPr="00B522B9">
        <w:rPr>
          <w:rFonts w:asciiTheme="minorHAnsi" w:hAnsiTheme="minorHAnsi" w:cstheme="minorHAnsi"/>
          <w:b/>
          <w:bCs/>
          <w:lang w:val="sr-Latn-RS"/>
        </w:rPr>
        <w:t>5</w:t>
      </w:r>
      <w:r w:rsidR="00C35EBB">
        <w:rPr>
          <w:rFonts w:asciiTheme="minorHAnsi" w:hAnsiTheme="minorHAnsi" w:cstheme="minorHAnsi"/>
          <w:b/>
          <w:bCs/>
          <w:lang w:val="sr-Latn-RS"/>
        </w:rPr>
        <w:t xml:space="preserve">, PlayStation 5 konzole, Lidl vaučera, ali i glavne nagrade - </w:t>
      </w:r>
      <w:r w:rsidR="00F0077D" w:rsidRPr="00F0077D">
        <w:rPr>
          <w:rFonts w:asciiTheme="minorHAnsi" w:hAnsiTheme="minorHAnsi" w:cstheme="minorHAnsi"/>
          <w:b/>
          <w:bCs/>
          <w:lang w:val="sr-Latn-RS"/>
        </w:rPr>
        <w:t>automobil</w:t>
      </w:r>
      <w:r w:rsidR="00C35EBB">
        <w:rPr>
          <w:rFonts w:asciiTheme="minorHAnsi" w:hAnsiTheme="minorHAnsi" w:cstheme="minorHAnsi"/>
          <w:b/>
          <w:bCs/>
          <w:lang w:val="sr-Latn-RS"/>
        </w:rPr>
        <w:t>a</w:t>
      </w:r>
      <w:r w:rsidR="00F0077D" w:rsidRPr="00F0077D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F0077D" w:rsidRPr="0068075A">
        <w:rPr>
          <w:rFonts w:asciiTheme="minorHAnsi" w:hAnsiTheme="minorHAnsi" w:cstheme="minorHAnsi"/>
          <w:b/>
          <w:bCs/>
          <w:i/>
          <w:iCs/>
          <w:lang w:val="sr-Latn-RS"/>
        </w:rPr>
        <w:t xml:space="preserve">BMW </w:t>
      </w:r>
      <w:r w:rsidR="00B522B9" w:rsidRPr="00B522B9">
        <w:rPr>
          <w:rFonts w:asciiTheme="minorHAnsi" w:hAnsiTheme="minorHAnsi" w:cstheme="minorHAnsi"/>
          <w:b/>
          <w:bCs/>
          <w:i/>
          <w:iCs/>
          <w:lang w:val="sr-Latn-RS"/>
        </w:rPr>
        <w:t>318</w:t>
      </w:r>
      <w:r w:rsidR="00F25026">
        <w:rPr>
          <w:rFonts w:asciiTheme="minorHAnsi" w:hAnsiTheme="minorHAnsi" w:cstheme="minorHAnsi"/>
          <w:b/>
          <w:bCs/>
          <w:i/>
          <w:iCs/>
          <w:lang w:val="sr-Latn-RS"/>
        </w:rPr>
        <w:t>i</w:t>
      </w:r>
      <w:r w:rsidR="00F0077D" w:rsidRPr="00F0077D">
        <w:rPr>
          <w:rFonts w:asciiTheme="minorHAnsi" w:hAnsiTheme="minorHAnsi" w:cstheme="minorHAnsi"/>
          <w:b/>
          <w:bCs/>
          <w:lang w:val="sr-Latn-RS"/>
        </w:rPr>
        <w:t>.</w:t>
      </w:r>
    </w:p>
    <w:p w14:paraId="0930ABC6" w14:textId="4CC86CB9" w:rsidR="00F0077D" w:rsidRDefault="00E70ADF" w:rsidP="00C77776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U susret novogodišnjim praznicima, Lidl Srbija je </w:t>
      </w:r>
      <w:r w:rsidR="008E6BD7">
        <w:rPr>
          <w:rFonts w:asciiTheme="minorHAnsi" w:hAnsiTheme="minorHAnsi" w:cstheme="minorHAnsi"/>
          <w:lang w:val="sr-Latn-RS"/>
        </w:rPr>
        <w:t xml:space="preserve">za </w:t>
      </w:r>
      <w:r w:rsidR="00F90EA7">
        <w:rPr>
          <w:rFonts w:asciiTheme="minorHAnsi" w:hAnsiTheme="minorHAnsi" w:cstheme="minorHAnsi"/>
          <w:lang w:val="sr-Latn-RS"/>
        </w:rPr>
        <w:t>svoje</w:t>
      </w:r>
      <w:r w:rsidR="008E6BD7">
        <w:rPr>
          <w:rFonts w:asciiTheme="minorHAnsi" w:hAnsiTheme="minorHAnsi" w:cstheme="minorHAnsi"/>
          <w:lang w:val="sr-Latn-RS"/>
        </w:rPr>
        <w:t xml:space="preserve"> potrošače </w:t>
      </w:r>
      <w:r w:rsidR="007244CF">
        <w:rPr>
          <w:rFonts w:asciiTheme="minorHAnsi" w:hAnsiTheme="minorHAnsi" w:cstheme="minorHAnsi"/>
          <w:lang w:val="sr-Latn-RS"/>
        </w:rPr>
        <w:t>pripremio</w:t>
      </w:r>
      <w:r w:rsidR="008E6BD7">
        <w:rPr>
          <w:rFonts w:asciiTheme="minorHAnsi" w:hAnsiTheme="minorHAnsi" w:cstheme="minorHAnsi"/>
          <w:lang w:val="sr-Latn-RS"/>
        </w:rPr>
        <w:t xml:space="preserve"> </w:t>
      </w:r>
      <w:r w:rsidR="00F90EA7">
        <w:rPr>
          <w:rFonts w:asciiTheme="minorHAnsi" w:hAnsiTheme="minorHAnsi" w:cstheme="minorHAnsi"/>
          <w:lang w:val="sr-Latn-RS"/>
        </w:rPr>
        <w:t>poseban</w:t>
      </w:r>
      <w:r w:rsidR="008E6BD7">
        <w:rPr>
          <w:rFonts w:asciiTheme="minorHAnsi" w:hAnsiTheme="minorHAnsi" w:cstheme="minorHAnsi"/>
          <w:lang w:val="sr-Latn-RS"/>
        </w:rPr>
        <w:t xml:space="preserve"> </w:t>
      </w:r>
      <w:r w:rsidR="008E6BD7" w:rsidRPr="00C35EBB">
        <w:rPr>
          <w:rFonts w:asciiTheme="minorHAnsi" w:hAnsiTheme="minorHAnsi" w:cstheme="minorHAnsi"/>
          <w:i/>
          <w:iCs/>
          <w:lang w:val="sr-Latn-RS"/>
        </w:rPr>
        <w:t>Deluxe</w:t>
      </w:r>
      <w:r w:rsidR="008E6BD7">
        <w:rPr>
          <w:rFonts w:asciiTheme="minorHAnsi" w:hAnsiTheme="minorHAnsi" w:cstheme="minorHAnsi"/>
          <w:lang w:val="sr-Latn-RS"/>
        </w:rPr>
        <w:t xml:space="preserve"> sezonski asortiman proizvoda, lako prepoznatljiv po</w:t>
      </w:r>
      <w:r w:rsidR="00C35EBB">
        <w:rPr>
          <w:rFonts w:asciiTheme="minorHAnsi" w:hAnsiTheme="minorHAnsi" w:cstheme="minorHAnsi"/>
          <w:lang w:val="sr-Latn-RS"/>
        </w:rPr>
        <w:t xml:space="preserve"> elegantnom</w:t>
      </w:r>
      <w:r w:rsidR="008E6BD7">
        <w:rPr>
          <w:rFonts w:asciiTheme="minorHAnsi" w:hAnsiTheme="minorHAnsi" w:cstheme="minorHAnsi"/>
          <w:lang w:val="sr-Latn-RS"/>
        </w:rPr>
        <w:t xml:space="preserve"> </w:t>
      </w:r>
      <w:r w:rsidR="00F90EA7">
        <w:rPr>
          <w:rFonts w:asciiTheme="minorHAnsi" w:hAnsiTheme="minorHAnsi" w:cstheme="minorHAnsi"/>
          <w:lang w:val="sr-Latn-RS"/>
        </w:rPr>
        <w:t>pakovanju i nesvakidašnjim ukusima</w:t>
      </w:r>
      <w:r w:rsidR="00C35EBB">
        <w:rPr>
          <w:rFonts w:asciiTheme="minorHAnsi" w:hAnsiTheme="minorHAnsi" w:cstheme="minorHAnsi"/>
          <w:lang w:val="sr-Latn-RS"/>
        </w:rPr>
        <w:t xml:space="preserve">. </w:t>
      </w:r>
      <w:r w:rsidR="00F90EA7">
        <w:rPr>
          <w:rFonts w:asciiTheme="minorHAnsi" w:hAnsiTheme="minorHAnsi" w:cstheme="minorHAnsi"/>
          <w:lang w:val="sr-Latn-RS"/>
        </w:rPr>
        <w:t xml:space="preserve">A da bi praznici bili još slađi, </w:t>
      </w:r>
      <w:r w:rsidR="00C35EBB">
        <w:rPr>
          <w:rFonts w:asciiTheme="minorHAnsi" w:hAnsiTheme="minorHAnsi" w:cstheme="minorHAnsi"/>
          <w:lang w:val="sr-Latn-RS"/>
        </w:rPr>
        <w:t>Lidl je obezbedio i Deluxe nagradnu igru,</w:t>
      </w:r>
      <w:r w:rsidR="007244CF">
        <w:rPr>
          <w:rFonts w:asciiTheme="minorHAnsi" w:hAnsiTheme="minorHAnsi" w:cstheme="minorHAnsi"/>
          <w:lang w:val="sr-Latn-RS"/>
        </w:rPr>
        <w:t xml:space="preserve"> koja će se sprovoditi putem Lidl Plus aplikacije</w:t>
      </w:r>
      <w:r w:rsidR="00F90EA7">
        <w:rPr>
          <w:rFonts w:asciiTheme="minorHAnsi" w:hAnsiTheme="minorHAnsi" w:cstheme="minorHAnsi"/>
          <w:lang w:val="sr-Latn-RS"/>
        </w:rPr>
        <w:t xml:space="preserve"> i na taj način doneti velike nagrade. S</w:t>
      </w:r>
      <w:r w:rsidR="007244CF">
        <w:rPr>
          <w:rFonts w:asciiTheme="minorHAnsi" w:hAnsiTheme="minorHAnsi" w:cstheme="minorHAnsi"/>
          <w:lang w:val="sr-Latn-RS"/>
        </w:rPr>
        <w:t>ve što je potrebno kako bi potrošač stekao pravo na učešće jeste da pri kupovini u bilo kojoj od 67 Lidl prodavnica u Srbiji, na računu ima</w:t>
      </w:r>
      <w:r w:rsidR="004921F1">
        <w:rPr>
          <w:rFonts w:asciiTheme="minorHAnsi" w:hAnsiTheme="minorHAnsi" w:cstheme="minorHAnsi"/>
          <w:lang w:val="sr-Latn-RS"/>
        </w:rPr>
        <w:t xml:space="preserve"> minimum</w:t>
      </w:r>
      <w:r w:rsidR="007244CF">
        <w:rPr>
          <w:rFonts w:asciiTheme="minorHAnsi" w:hAnsiTheme="minorHAnsi" w:cstheme="minorHAnsi"/>
          <w:lang w:val="sr-Latn-RS"/>
        </w:rPr>
        <w:t xml:space="preserve"> 450 dinara potrošenih na proizvode iz Deluxe asortimana.</w:t>
      </w:r>
    </w:p>
    <w:p w14:paraId="7CDD1E29" w14:textId="1FDF4408" w:rsidR="007244CF" w:rsidRPr="00983692" w:rsidRDefault="007244CF" w:rsidP="00C77776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lang w:val="sr-Latn-RS"/>
        </w:rPr>
        <w:t>„</w:t>
      </w:r>
      <w:r w:rsidRPr="003E4332">
        <w:rPr>
          <w:rFonts w:asciiTheme="minorHAnsi" w:hAnsiTheme="minorHAnsi" w:cstheme="minorHAnsi"/>
          <w:i/>
          <w:iCs/>
          <w:lang w:val="sr-Latn-RS"/>
        </w:rPr>
        <w:t xml:space="preserve">Pozivamo potrošače da nam se priključe novom izdanju Deluxe nagradne igre, i da svoje zimske trpeze upotpune nekim od pažljivo odabranih proizvoda koje smo ovoga puta spremili. Takođe, </w:t>
      </w:r>
      <w:r w:rsidR="003E4332" w:rsidRPr="003E4332">
        <w:rPr>
          <w:rFonts w:asciiTheme="minorHAnsi" w:hAnsiTheme="minorHAnsi" w:cstheme="minorHAnsi"/>
          <w:i/>
          <w:iCs/>
          <w:lang w:val="sr-Latn-RS"/>
        </w:rPr>
        <w:t xml:space="preserve">obezbedili smo 67 vrednih nagrada koje će našim potrošačima </w:t>
      </w:r>
      <w:r w:rsidR="00823DD1">
        <w:rPr>
          <w:rFonts w:asciiTheme="minorHAnsi" w:hAnsiTheme="minorHAnsi" w:cstheme="minorHAnsi"/>
          <w:i/>
          <w:iCs/>
          <w:lang w:val="sr-Latn-RS"/>
        </w:rPr>
        <w:t>sasvim sigurno</w:t>
      </w:r>
      <w:r w:rsidR="003E4332" w:rsidRPr="003E4332">
        <w:rPr>
          <w:rFonts w:asciiTheme="minorHAnsi" w:hAnsiTheme="minorHAnsi" w:cstheme="minorHAnsi"/>
          <w:i/>
          <w:iCs/>
          <w:lang w:val="sr-Latn-RS"/>
        </w:rPr>
        <w:t xml:space="preserve"> ispuniti novogodišnje želje</w:t>
      </w:r>
      <w:r w:rsidR="003E4332">
        <w:rPr>
          <w:rFonts w:asciiTheme="minorHAnsi" w:hAnsiTheme="minorHAnsi" w:cstheme="minorHAnsi"/>
          <w:lang w:val="sr-Latn-RS"/>
        </w:rPr>
        <w:t xml:space="preserve">“, izjavila je </w:t>
      </w:r>
      <w:r w:rsidR="003E4332" w:rsidRPr="003E4332">
        <w:rPr>
          <w:rFonts w:asciiTheme="minorHAnsi" w:hAnsiTheme="minorHAnsi" w:cstheme="minorHAnsi"/>
          <w:b/>
          <w:bCs/>
          <w:lang w:val="sr-Latn-RS"/>
        </w:rPr>
        <w:t>Jasmina Šrndić</w:t>
      </w:r>
      <w:r w:rsidR="003E4332" w:rsidRPr="003E4332">
        <w:rPr>
          <w:rFonts w:asciiTheme="minorHAnsi" w:hAnsiTheme="minorHAnsi" w:cstheme="minorHAnsi"/>
          <w:lang w:val="sr-Latn-RS"/>
        </w:rPr>
        <w:t xml:space="preserve">, </w:t>
      </w:r>
      <w:r w:rsidR="003E4332" w:rsidRPr="00983692">
        <w:rPr>
          <w:rFonts w:asciiTheme="minorHAnsi" w:hAnsiTheme="minorHAnsi" w:cstheme="minorHAnsi"/>
          <w:b/>
          <w:bCs/>
          <w:lang w:val="sr-Latn-RS"/>
        </w:rPr>
        <w:t>rukovodilac Korporativnih komunikacija u Lidl</w:t>
      </w:r>
      <w:r w:rsidR="00983692">
        <w:rPr>
          <w:rFonts w:asciiTheme="minorHAnsi" w:hAnsiTheme="minorHAnsi" w:cstheme="minorHAnsi"/>
          <w:b/>
          <w:bCs/>
          <w:lang w:val="sr-Latn-RS"/>
        </w:rPr>
        <w:t>u</w:t>
      </w:r>
      <w:r w:rsidR="003E4332" w:rsidRPr="00983692">
        <w:rPr>
          <w:rFonts w:asciiTheme="minorHAnsi" w:hAnsiTheme="minorHAnsi" w:cstheme="minorHAnsi"/>
          <w:b/>
          <w:bCs/>
          <w:lang w:val="sr-Latn-RS"/>
        </w:rPr>
        <w:t xml:space="preserve"> Srbija.</w:t>
      </w:r>
    </w:p>
    <w:p w14:paraId="53AA6A8A" w14:textId="25297A65" w:rsidR="003E4332" w:rsidRDefault="00F90EA7" w:rsidP="00C77776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 w:rsidRPr="00F90EA7">
        <w:rPr>
          <w:rFonts w:asciiTheme="minorHAnsi" w:hAnsiTheme="minorHAnsi" w:cstheme="minorHAnsi"/>
          <w:lang w:val="sr-Latn-RS"/>
        </w:rPr>
        <w:t>Pravo na učešće u nagradnoj igri stiče svako punoletno fizičko lice sa prebivalištem na teritoriji Republike Srbije koje je korisnik Lidl Plus aplikacije</w:t>
      </w:r>
      <w:r>
        <w:rPr>
          <w:rFonts w:asciiTheme="minorHAnsi" w:hAnsiTheme="minorHAnsi" w:cstheme="minorHAnsi"/>
          <w:lang w:val="sr-Latn-RS"/>
        </w:rPr>
        <w:t xml:space="preserve">. </w:t>
      </w:r>
      <w:r w:rsidR="003E4332">
        <w:rPr>
          <w:rFonts w:asciiTheme="minorHAnsi" w:hAnsiTheme="minorHAnsi" w:cstheme="minorHAnsi"/>
          <w:lang w:val="sr-Latn-RS"/>
        </w:rPr>
        <w:t>Skeniranjem svoje Lidl Plus aplikacije pri kupovini na kasi, potrošači za svakih 450 potrošenih dinara na asortiman Deluxe proizvoda dobijaju po jednu digitalnu markicu koja je vidljiva u odeljku nagradne igre</w:t>
      </w:r>
      <w:r w:rsidR="00342177">
        <w:rPr>
          <w:rFonts w:asciiTheme="minorHAnsi" w:hAnsiTheme="minorHAnsi" w:cstheme="minorHAnsi"/>
          <w:lang w:val="sr-Latn-RS"/>
        </w:rPr>
        <w:t xml:space="preserve"> (ukoliko je taj iznos na primer 900 dinara, dobiće dve markice)</w:t>
      </w:r>
      <w:r w:rsidR="003E4332">
        <w:rPr>
          <w:rFonts w:asciiTheme="minorHAnsi" w:hAnsiTheme="minorHAnsi" w:cstheme="minorHAnsi"/>
          <w:lang w:val="sr-Latn-RS"/>
        </w:rPr>
        <w:t>. Odabirom opcije „Pošalji“, korisnik Lidl Plus aplikacije je i zvanično postao učesnik nagradne igre nakon što je slanje jedne ili više digitalnih markica registrovano od strane softvera.</w:t>
      </w:r>
    </w:p>
    <w:p w14:paraId="69485C6D" w14:textId="6702F35A" w:rsidR="0068075A" w:rsidRPr="0068075A" w:rsidRDefault="0068075A" w:rsidP="00C77776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Pored glavne nagrade, automobila </w:t>
      </w:r>
      <w:r w:rsidRPr="0068075A">
        <w:rPr>
          <w:rFonts w:asciiTheme="minorHAnsi" w:hAnsiTheme="minorHAnsi" w:cstheme="minorHAnsi"/>
          <w:b/>
          <w:bCs/>
          <w:i/>
          <w:iCs/>
          <w:lang w:val="sr-Latn-RS"/>
        </w:rPr>
        <w:t xml:space="preserve">BMW </w:t>
      </w:r>
      <w:r w:rsidR="00B522B9" w:rsidRPr="00B522B9">
        <w:rPr>
          <w:rFonts w:asciiTheme="minorHAnsi" w:hAnsiTheme="minorHAnsi" w:cstheme="minorHAnsi"/>
          <w:b/>
          <w:bCs/>
          <w:i/>
          <w:iCs/>
          <w:lang w:val="sr-Latn-RS"/>
        </w:rPr>
        <w:t>318</w:t>
      </w:r>
      <w:r w:rsidR="00F25026">
        <w:rPr>
          <w:rFonts w:asciiTheme="minorHAnsi" w:hAnsiTheme="minorHAnsi" w:cstheme="minorHAnsi"/>
          <w:b/>
          <w:bCs/>
          <w:i/>
          <w:iCs/>
          <w:lang w:val="sr-Latn-RS"/>
        </w:rPr>
        <w:t>i</w:t>
      </w:r>
      <w:r>
        <w:rPr>
          <w:rFonts w:asciiTheme="minorHAnsi" w:hAnsiTheme="minorHAnsi" w:cstheme="minorHAnsi"/>
          <w:b/>
          <w:bCs/>
          <w:i/>
          <w:iCs/>
          <w:lang w:val="sr-Latn-RS"/>
        </w:rPr>
        <w:t xml:space="preserve">, </w:t>
      </w:r>
      <w:r>
        <w:rPr>
          <w:rFonts w:asciiTheme="minorHAnsi" w:hAnsiTheme="minorHAnsi" w:cstheme="minorHAnsi"/>
          <w:lang w:val="sr-Latn-RS"/>
        </w:rPr>
        <w:t xml:space="preserve">Lidl je obezbedio i </w:t>
      </w:r>
      <w:r w:rsidRPr="0068075A">
        <w:rPr>
          <w:rFonts w:asciiTheme="minorHAnsi" w:hAnsiTheme="minorHAnsi" w:cstheme="minorHAnsi"/>
          <w:b/>
          <w:bCs/>
          <w:lang w:val="sr-Latn-RS"/>
        </w:rPr>
        <w:t xml:space="preserve">tri </w:t>
      </w:r>
      <w:r w:rsidRPr="00983692">
        <w:rPr>
          <w:rFonts w:asciiTheme="minorHAnsi" w:hAnsiTheme="minorHAnsi" w:cstheme="minorHAnsi"/>
          <w:b/>
          <w:bCs/>
          <w:i/>
          <w:iCs/>
          <w:lang w:val="sr-Latn-RS"/>
        </w:rPr>
        <w:t>vaučera za putovanje</w:t>
      </w:r>
      <w:r>
        <w:rPr>
          <w:rFonts w:asciiTheme="minorHAnsi" w:hAnsiTheme="minorHAnsi" w:cstheme="minorHAnsi"/>
          <w:lang w:val="sr-Latn-RS"/>
        </w:rPr>
        <w:t xml:space="preserve">, </w:t>
      </w:r>
      <w:r w:rsidRPr="0068075A">
        <w:rPr>
          <w:rFonts w:asciiTheme="minorHAnsi" w:hAnsiTheme="minorHAnsi" w:cstheme="minorHAnsi"/>
          <w:b/>
          <w:bCs/>
          <w:lang w:val="sr-Latn-RS"/>
        </w:rPr>
        <w:t xml:space="preserve">pet </w:t>
      </w:r>
      <w:r w:rsidR="00B522B9" w:rsidRPr="00B522B9">
        <w:rPr>
          <w:rFonts w:asciiTheme="minorHAnsi" w:hAnsiTheme="minorHAnsi" w:cstheme="minorHAnsi"/>
          <w:b/>
          <w:bCs/>
          <w:i/>
          <w:iCs/>
          <w:lang w:val="sr-Latn-RS"/>
        </w:rPr>
        <w:t>Samsung Z Fold</w:t>
      </w:r>
      <w:r w:rsidR="00F25026">
        <w:rPr>
          <w:rFonts w:asciiTheme="minorHAnsi" w:hAnsiTheme="minorHAnsi" w:cstheme="minorHAnsi"/>
          <w:b/>
          <w:bCs/>
          <w:i/>
          <w:iCs/>
          <w:lang w:val="sr-Latn-RS"/>
        </w:rPr>
        <w:t xml:space="preserve"> </w:t>
      </w:r>
      <w:r w:rsidR="00B522B9" w:rsidRPr="00B522B9">
        <w:rPr>
          <w:rFonts w:asciiTheme="minorHAnsi" w:hAnsiTheme="minorHAnsi" w:cstheme="minorHAnsi"/>
          <w:b/>
          <w:bCs/>
          <w:i/>
          <w:iCs/>
          <w:lang w:val="sr-Latn-RS"/>
        </w:rPr>
        <w:t xml:space="preserve">5 </w:t>
      </w:r>
      <w:r w:rsidRPr="0068075A">
        <w:rPr>
          <w:rFonts w:asciiTheme="minorHAnsi" w:hAnsiTheme="minorHAnsi" w:cstheme="minorHAnsi"/>
          <w:b/>
          <w:bCs/>
          <w:lang w:val="sr-Latn-RS"/>
        </w:rPr>
        <w:t>mobiln</w:t>
      </w:r>
      <w:r>
        <w:rPr>
          <w:rFonts w:asciiTheme="minorHAnsi" w:hAnsiTheme="minorHAnsi" w:cstheme="minorHAnsi"/>
          <w:b/>
          <w:bCs/>
          <w:lang w:val="sr-Latn-RS"/>
        </w:rPr>
        <w:t>ih</w:t>
      </w:r>
      <w:r w:rsidRPr="0068075A">
        <w:rPr>
          <w:rFonts w:asciiTheme="minorHAnsi" w:hAnsiTheme="minorHAnsi" w:cstheme="minorHAnsi"/>
          <w:b/>
          <w:bCs/>
          <w:lang w:val="sr-Latn-RS"/>
        </w:rPr>
        <w:t xml:space="preserve"> telefona</w:t>
      </w:r>
      <w:r>
        <w:rPr>
          <w:rFonts w:asciiTheme="minorHAnsi" w:hAnsiTheme="minorHAnsi" w:cstheme="minorHAnsi"/>
          <w:lang w:val="sr-Latn-RS"/>
        </w:rPr>
        <w:t xml:space="preserve">, </w:t>
      </w:r>
      <w:r w:rsidRPr="0068075A">
        <w:rPr>
          <w:rFonts w:asciiTheme="minorHAnsi" w:hAnsiTheme="minorHAnsi" w:cstheme="minorHAnsi"/>
          <w:b/>
          <w:bCs/>
          <w:lang w:val="sr-Latn-RS"/>
        </w:rPr>
        <w:t xml:space="preserve">osam </w:t>
      </w:r>
      <w:r w:rsidRPr="0068075A">
        <w:rPr>
          <w:rFonts w:asciiTheme="minorHAnsi" w:hAnsiTheme="minorHAnsi" w:cstheme="minorHAnsi"/>
          <w:b/>
          <w:bCs/>
          <w:i/>
          <w:iCs/>
          <w:lang w:val="sr-Latn-RS"/>
        </w:rPr>
        <w:t>Playstation 5</w:t>
      </w:r>
      <w:r w:rsidRPr="0068075A">
        <w:rPr>
          <w:rFonts w:asciiTheme="minorHAnsi" w:hAnsiTheme="minorHAnsi" w:cstheme="minorHAnsi"/>
          <w:b/>
          <w:bCs/>
          <w:lang w:val="sr-Latn-RS"/>
        </w:rPr>
        <w:t xml:space="preserve"> konzola</w:t>
      </w:r>
      <w:r>
        <w:rPr>
          <w:rFonts w:asciiTheme="minorHAnsi" w:hAnsiTheme="minorHAnsi" w:cstheme="minorHAnsi"/>
          <w:lang w:val="sr-Latn-RS"/>
        </w:rPr>
        <w:t xml:space="preserve"> i </w:t>
      </w:r>
      <w:r w:rsidRPr="0068075A">
        <w:rPr>
          <w:rFonts w:asciiTheme="minorHAnsi" w:hAnsiTheme="minorHAnsi" w:cstheme="minorHAnsi"/>
          <w:b/>
          <w:bCs/>
          <w:lang w:val="sr-Latn-RS"/>
        </w:rPr>
        <w:t xml:space="preserve">50 </w:t>
      </w:r>
      <w:r w:rsidRPr="00983692">
        <w:rPr>
          <w:rFonts w:asciiTheme="minorHAnsi" w:hAnsiTheme="minorHAnsi" w:cstheme="minorHAnsi"/>
          <w:b/>
          <w:bCs/>
          <w:i/>
          <w:iCs/>
          <w:lang w:val="sr-Latn-RS"/>
        </w:rPr>
        <w:t>vaučera za kupovinu</w:t>
      </w:r>
      <w:r w:rsidRPr="0068075A">
        <w:rPr>
          <w:rFonts w:asciiTheme="minorHAnsi" w:hAnsiTheme="minorHAnsi" w:cstheme="minorHAnsi"/>
          <w:b/>
          <w:bCs/>
          <w:lang w:val="sr-Latn-RS"/>
        </w:rPr>
        <w:t xml:space="preserve"> u Lidlu</w:t>
      </w:r>
      <w:r>
        <w:rPr>
          <w:rFonts w:asciiTheme="minorHAnsi" w:hAnsiTheme="minorHAnsi" w:cstheme="minorHAnsi"/>
          <w:lang w:val="sr-Latn-RS"/>
        </w:rPr>
        <w:t xml:space="preserve"> u vrednosti od 15.000 dinara.</w:t>
      </w:r>
    </w:p>
    <w:p w14:paraId="79664A11" w14:textId="77777777" w:rsidR="00F71BBA" w:rsidRDefault="00F71BBA" w:rsidP="00C77776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S</w:t>
      </w:r>
      <w:r w:rsidR="0042157C" w:rsidRPr="0042157C">
        <w:rPr>
          <w:rFonts w:asciiTheme="minorHAnsi" w:hAnsiTheme="minorHAnsi" w:cstheme="minorHAnsi"/>
          <w:lang w:val="sr-Latn-RS"/>
        </w:rPr>
        <w:t>ezonski Lidl Deluxe asortiman proizvoda, prepoznatljiv</w:t>
      </w:r>
      <w:r w:rsidR="0042157C">
        <w:rPr>
          <w:rFonts w:asciiTheme="minorHAnsi" w:hAnsiTheme="minorHAnsi" w:cstheme="minorHAnsi"/>
          <w:lang w:val="sr-Latn-RS"/>
        </w:rPr>
        <w:t xml:space="preserve"> </w:t>
      </w:r>
      <w:r w:rsidR="0042157C" w:rsidRPr="0042157C">
        <w:rPr>
          <w:rFonts w:asciiTheme="minorHAnsi" w:hAnsiTheme="minorHAnsi" w:cstheme="minorHAnsi"/>
          <w:lang w:val="sr-Latn-RS"/>
        </w:rPr>
        <w:t>po elegantnoj, crnoj ambalaži</w:t>
      </w:r>
      <w:r>
        <w:rPr>
          <w:rFonts w:asciiTheme="minorHAnsi" w:hAnsiTheme="minorHAnsi" w:cstheme="minorHAnsi"/>
          <w:lang w:val="sr-Latn-RS"/>
        </w:rPr>
        <w:t xml:space="preserve"> </w:t>
      </w:r>
      <w:r w:rsidR="0042157C" w:rsidRPr="0042157C">
        <w:rPr>
          <w:rFonts w:asciiTheme="minorHAnsi" w:hAnsiTheme="minorHAnsi" w:cstheme="minorHAnsi"/>
          <w:lang w:val="sr-Latn-RS"/>
        </w:rPr>
        <w:t>nudi raznovrsne i luksuzne proizvode vrhunskog kvaliteta</w:t>
      </w:r>
      <w:r w:rsidR="0042157C">
        <w:rPr>
          <w:rFonts w:asciiTheme="minorHAnsi" w:hAnsiTheme="minorHAnsi" w:cstheme="minorHAnsi"/>
          <w:lang w:val="sr-Latn-RS"/>
        </w:rPr>
        <w:t>, čiji odabir je vođen kriterijumom zadovoljavanja različitih kulinarskih i gastronomskih uku</w:t>
      </w:r>
      <w:r w:rsidR="00A70F7B">
        <w:rPr>
          <w:rFonts w:asciiTheme="minorHAnsi" w:hAnsiTheme="minorHAnsi" w:cstheme="minorHAnsi"/>
          <w:lang w:val="sr-Latn-RS"/>
        </w:rPr>
        <w:t>sa podudarnih sa porodičnom i prazničnom atmosferom zimskih meseci</w:t>
      </w:r>
      <w:r w:rsidR="004921F1">
        <w:rPr>
          <w:rFonts w:asciiTheme="minorHAnsi" w:hAnsiTheme="minorHAnsi" w:cstheme="minorHAnsi"/>
          <w:lang w:val="sr-Latn-RS"/>
        </w:rPr>
        <w:t>. Samo neki od proizvoda koji su među Deluxe rafovima su</w:t>
      </w:r>
      <w:r>
        <w:rPr>
          <w:rFonts w:asciiTheme="minorHAnsi" w:hAnsiTheme="minorHAnsi" w:cstheme="minorHAnsi"/>
          <w:lang w:val="sr-Latn-RS"/>
        </w:rPr>
        <w:t>:</w:t>
      </w:r>
      <w:r w:rsidR="004921F1">
        <w:rPr>
          <w:rFonts w:asciiTheme="minorHAnsi" w:hAnsiTheme="minorHAnsi" w:cstheme="minorHAnsi"/>
          <w:lang w:val="sr-Latn-RS"/>
        </w:rPr>
        <w:t xml:space="preserve"> file tune, kozice, losos u lisnatom testu, pikantni umaci, nudle i testenine sa začinima, razni sosevi i slatki zalogaji poput krem brule dezerta, čokoladnog, tiramisu dezerta i profiterola.</w:t>
      </w:r>
    </w:p>
    <w:p w14:paraId="20E64D72" w14:textId="2BCD4ABB" w:rsidR="00F90EA7" w:rsidRDefault="00F90EA7" w:rsidP="00C77776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Više o Deluxe nagradnoj igri možete pročitati na sajtu kompanije: </w:t>
      </w:r>
      <w:hyperlink r:id="rId8" w:history="1">
        <w:r w:rsidRPr="00F90EA7">
          <w:rPr>
            <w:rStyle w:val="Hyperlink"/>
            <w:rFonts w:asciiTheme="minorHAnsi" w:hAnsiTheme="minorHAnsi" w:cstheme="minorHAnsi"/>
            <w:lang w:val="sr-Latn-RS"/>
          </w:rPr>
          <w:t>lidl.rs</w:t>
        </w:r>
      </w:hyperlink>
      <w:r>
        <w:rPr>
          <w:rFonts w:asciiTheme="minorHAnsi" w:hAnsiTheme="minorHAnsi" w:cstheme="minorHAnsi"/>
          <w:lang w:val="sr-Latn-RS"/>
        </w:rPr>
        <w:t xml:space="preserve"> .</w:t>
      </w:r>
    </w:p>
    <w:p w14:paraId="7DB8C43E" w14:textId="344D7656" w:rsidR="008E5FC6" w:rsidRDefault="008E5FC6" w:rsidP="00C77776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</w:p>
    <w:p w14:paraId="1AC185CE" w14:textId="0D36EB08" w:rsidR="008E5FC6" w:rsidRDefault="008E5FC6" w:rsidP="00C77776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</w:p>
    <w:p w14:paraId="0EE3586B" w14:textId="77777777" w:rsidR="008E5FC6" w:rsidRPr="0042157C" w:rsidRDefault="008E5FC6" w:rsidP="00C77776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</w:p>
    <w:p w14:paraId="5C667D2C" w14:textId="155B40FA" w:rsidR="008E5502" w:rsidRPr="00A70F7B" w:rsidRDefault="008E5502" w:rsidP="00A70F7B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 w:rsidRPr="0068075A">
        <w:rPr>
          <w:rFonts w:asciiTheme="minorHAnsi" w:hAnsiTheme="minorHAnsi" w:cstheme="minorHAnsi"/>
          <w:b/>
          <w:bCs/>
          <w:color w:val="44546A" w:themeColor="text2"/>
          <w:lang w:val="sr-Latn-RS"/>
        </w:rPr>
        <w:lastRenderedPageBreak/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392CE081" w14:textId="77777777" w:rsidR="00A70F7B" w:rsidRDefault="008E5502" w:rsidP="00A70F7B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063480">
        <w:rPr>
          <w:lang w:val="sr-Latn-RS"/>
        </w:rPr>
        <w:t>67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7E125822" w14:textId="3CDB03C8" w:rsidR="008E5502" w:rsidRPr="00A70F7B" w:rsidRDefault="008E5502" w:rsidP="00A70F7B">
      <w:pPr>
        <w:spacing w:after="160" w:line="259" w:lineRule="auto"/>
        <w:jc w:val="both"/>
        <w:rPr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9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0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77777777" w:rsidR="00521D9C" w:rsidRPr="00C56764" w:rsidRDefault="00521D9C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Miloš Nikolić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1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8</w:t>
      </w:r>
    </w:p>
    <w:p w14:paraId="3A69E651" w14:textId="77777777" w:rsidR="008E5502" w:rsidRDefault="00F25026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2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F25026" w:rsidP="008E5502">
      <w:pPr>
        <w:pStyle w:val="EinfAbs"/>
        <w:spacing w:line="360" w:lineRule="auto"/>
        <w:jc w:val="both"/>
        <w:rPr>
          <w:lang w:val="sr-Latn-RS"/>
        </w:rPr>
      </w:pPr>
      <w:hyperlink r:id="rId13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F25026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4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F25026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5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B5592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5DF08" w14:textId="77777777" w:rsidR="00F63571" w:rsidRDefault="00F63571">
      <w:pPr>
        <w:spacing w:after="0" w:line="240" w:lineRule="auto"/>
      </w:pPr>
      <w:r>
        <w:separator/>
      </w:r>
    </w:p>
  </w:endnote>
  <w:endnote w:type="continuationSeparator" w:id="0">
    <w:p w14:paraId="705983B9" w14:textId="77777777" w:rsidR="00F63571" w:rsidRDefault="00F63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A42CCA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A42CCA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A42CCA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A42CCA" w:rsidRPr="003D467C" w:rsidRDefault="00A42CCA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A42CCA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A42CCA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A42CCA" w:rsidRPr="003D467C" w:rsidRDefault="00A42CCA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A42CCA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A42CCA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A42CCA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A42CCA" w:rsidRPr="000432D7" w:rsidRDefault="00A42CCA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A42CCA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A42CCA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A42CCA" w:rsidRPr="000432D7" w:rsidRDefault="00A42CCA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E7339" w14:textId="77777777" w:rsidR="00F63571" w:rsidRDefault="00F63571">
      <w:pPr>
        <w:spacing w:after="0" w:line="240" w:lineRule="auto"/>
      </w:pPr>
      <w:r>
        <w:separator/>
      </w:r>
    </w:p>
  </w:footnote>
  <w:footnote w:type="continuationSeparator" w:id="0">
    <w:p w14:paraId="3F77F37F" w14:textId="77777777" w:rsidR="00F63571" w:rsidRDefault="00F63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A42CCA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A42CCA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A42CCA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A42CCA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54E28F0" w:rsidR="00A42CCA" w:rsidRPr="001F2589" w:rsidRDefault="001F2589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</w:t>
                          </w: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54E28F0" w:rsidR="00A42CCA" w:rsidRPr="001F2589" w:rsidRDefault="001F2589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</w:t>
                    </w: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0FB1FC12" w:rsidR="00A42CCA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309A8">
                            <w:rPr>
                              <w:noProof/>
                              <w:lang w:val="sr-Latn-RS" w:eastAsia="de-DE"/>
                            </w:rPr>
                            <w:t>09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0309A8">
                            <w:rPr>
                              <w:noProof/>
                              <w:lang w:val="sr-Latn-RS" w:eastAsia="de-DE"/>
                            </w:rPr>
                            <w:t>11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0FB1FC12" w:rsidR="00A42CCA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309A8">
                      <w:rPr>
                        <w:noProof/>
                        <w:lang w:val="sr-Latn-RS" w:eastAsia="de-DE"/>
                      </w:rPr>
                      <w:t>09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0309A8">
                      <w:rPr>
                        <w:noProof/>
                        <w:lang w:val="sr-Latn-RS" w:eastAsia="de-DE"/>
                      </w:rPr>
                      <w:t>11</w:t>
                    </w:r>
                    <w:r>
                      <w:rPr>
                        <w:noProof/>
                        <w:lang w:val="sr-Latn-RS" w:eastAsia="de-DE"/>
                      </w:rPr>
                      <w:t xml:space="preserve">.2023.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20837"/>
    <w:rsid w:val="000309A8"/>
    <w:rsid w:val="00052B5A"/>
    <w:rsid w:val="00057122"/>
    <w:rsid w:val="00063480"/>
    <w:rsid w:val="00067186"/>
    <w:rsid w:val="00067577"/>
    <w:rsid w:val="00070586"/>
    <w:rsid w:val="00073E8A"/>
    <w:rsid w:val="00087158"/>
    <w:rsid w:val="00095720"/>
    <w:rsid w:val="00097F4A"/>
    <w:rsid w:val="000C2542"/>
    <w:rsid w:val="000C3B5C"/>
    <w:rsid w:val="000D3998"/>
    <w:rsid w:val="00102AD0"/>
    <w:rsid w:val="00104B36"/>
    <w:rsid w:val="001201CB"/>
    <w:rsid w:val="00124804"/>
    <w:rsid w:val="00130BD8"/>
    <w:rsid w:val="00136D20"/>
    <w:rsid w:val="00140174"/>
    <w:rsid w:val="00142871"/>
    <w:rsid w:val="001516B9"/>
    <w:rsid w:val="00154411"/>
    <w:rsid w:val="001550E6"/>
    <w:rsid w:val="00160612"/>
    <w:rsid w:val="001833C3"/>
    <w:rsid w:val="001C2FF6"/>
    <w:rsid w:val="001F2589"/>
    <w:rsid w:val="001F3753"/>
    <w:rsid w:val="001F5821"/>
    <w:rsid w:val="00200D55"/>
    <w:rsid w:val="00202456"/>
    <w:rsid w:val="002041E3"/>
    <w:rsid w:val="00204C21"/>
    <w:rsid w:val="002152A5"/>
    <w:rsid w:val="00220B9A"/>
    <w:rsid w:val="002413BE"/>
    <w:rsid w:val="00241E60"/>
    <w:rsid w:val="00242270"/>
    <w:rsid w:val="0026120A"/>
    <w:rsid w:val="00287E96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E1306"/>
    <w:rsid w:val="00302F6C"/>
    <w:rsid w:val="00331EAF"/>
    <w:rsid w:val="0033503E"/>
    <w:rsid w:val="003403DB"/>
    <w:rsid w:val="00341977"/>
    <w:rsid w:val="00342177"/>
    <w:rsid w:val="00363A63"/>
    <w:rsid w:val="00370CFE"/>
    <w:rsid w:val="00372682"/>
    <w:rsid w:val="00377EA5"/>
    <w:rsid w:val="00380677"/>
    <w:rsid w:val="003C0D98"/>
    <w:rsid w:val="003C23D6"/>
    <w:rsid w:val="003D1962"/>
    <w:rsid w:val="003D217D"/>
    <w:rsid w:val="003D3AE6"/>
    <w:rsid w:val="003D5541"/>
    <w:rsid w:val="003D7285"/>
    <w:rsid w:val="003E4332"/>
    <w:rsid w:val="003F45EC"/>
    <w:rsid w:val="004015F1"/>
    <w:rsid w:val="00403119"/>
    <w:rsid w:val="00404A06"/>
    <w:rsid w:val="00412276"/>
    <w:rsid w:val="0042157C"/>
    <w:rsid w:val="0042310F"/>
    <w:rsid w:val="00424A40"/>
    <w:rsid w:val="00434078"/>
    <w:rsid w:val="00440413"/>
    <w:rsid w:val="00451549"/>
    <w:rsid w:val="004563BD"/>
    <w:rsid w:val="004703C0"/>
    <w:rsid w:val="004730F0"/>
    <w:rsid w:val="00481EE3"/>
    <w:rsid w:val="0048409C"/>
    <w:rsid w:val="00487EDB"/>
    <w:rsid w:val="00490E8A"/>
    <w:rsid w:val="004921F1"/>
    <w:rsid w:val="00492231"/>
    <w:rsid w:val="00492E68"/>
    <w:rsid w:val="0049335A"/>
    <w:rsid w:val="0049609F"/>
    <w:rsid w:val="004A02FC"/>
    <w:rsid w:val="004A47DE"/>
    <w:rsid w:val="004A5855"/>
    <w:rsid w:val="004B24D8"/>
    <w:rsid w:val="004B3BC8"/>
    <w:rsid w:val="004B4B3F"/>
    <w:rsid w:val="004C4B13"/>
    <w:rsid w:val="004C5A8E"/>
    <w:rsid w:val="004C75A5"/>
    <w:rsid w:val="004E1BDB"/>
    <w:rsid w:val="005039FF"/>
    <w:rsid w:val="005069E0"/>
    <w:rsid w:val="00507508"/>
    <w:rsid w:val="00521D9C"/>
    <w:rsid w:val="00524279"/>
    <w:rsid w:val="0053265F"/>
    <w:rsid w:val="0053723A"/>
    <w:rsid w:val="00556AB0"/>
    <w:rsid w:val="00556C6E"/>
    <w:rsid w:val="00560DF6"/>
    <w:rsid w:val="00564D83"/>
    <w:rsid w:val="005672B4"/>
    <w:rsid w:val="005800DA"/>
    <w:rsid w:val="00594A23"/>
    <w:rsid w:val="00595AB7"/>
    <w:rsid w:val="005A1CBB"/>
    <w:rsid w:val="005B45EA"/>
    <w:rsid w:val="005B5C85"/>
    <w:rsid w:val="005C2BBF"/>
    <w:rsid w:val="005D23DA"/>
    <w:rsid w:val="005E7EDB"/>
    <w:rsid w:val="005F1310"/>
    <w:rsid w:val="0060582F"/>
    <w:rsid w:val="00613D66"/>
    <w:rsid w:val="00614F21"/>
    <w:rsid w:val="00630FE1"/>
    <w:rsid w:val="0063572E"/>
    <w:rsid w:val="00657087"/>
    <w:rsid w:val="00657EF6"/>
    <w:rsid w:val="00671D25"/>
    <w:rsid w:val="006765E8"/>
    <w:rsid w:val="0068075A"/>
    <w:rsid w:val="00685162"/>
    <w:rsid w:val="006A20EB"/>
    <w:rsid w:val="006A34EE"/>
    <w:rsid w:val="006A7558"/>
    <w:rsid w:val="006B42DE"/>
    <w:rsid w:val="006C70F1"/>
    <w:rsid w:val="006D237E"/>
    <w:rsid w:val="006D3FBE"/>
    <w:rsid w:val="006D52F0"/>
    <w:rsid w:val="006D7A3F"/>
    <w:rsid w:val="007068E8"/>
    <w:rsid w:val="00711214"/>
    <w:rsid w:val="007210AE"/>
    <w:rsid w:val="0072259F"/>
    <w:rsid w:val="007244CF"/>
    <w:rsid w:val="00731B67"/>
    <w:rsid w:val="0073259E"/>
    <w:rsid w:val="007459E1"/>
    <w:rsid w:val="00751558"/>
    <w:rsid w:val="0076028B"/>
    <w:rsid w:val="0077198D"/>
    <w:rsid w:val="00776855"/>
    <w:rsid w:val="00782662"/>
    <w:rsid w:val="007871EF"/>
    <w:rsid w:val="00794A1B"/>
    <w:rsid w:val="00796403"/>
    <w:rsid w:val="007C4544"/>
    <w:rsid w:val="007C6279"/>
    <w:rsid w:val="007D6614"/>
    <w:rsid w:val="007D6783"/>
    <w:rsid w:val="007E0063"/>
    <w:rsid w:val="007E520F"/>
    <w:rsid w:val="007F4A01"/>
    <w:rsid w:val="00820B9B"/>
    <w:rsid w:val="00823DD1"/>
    <w:rsid w:val="008342D9"/>
    <w:rsid w:val="00836AD1"/>
    <w:rsid w:val="008558DD"/>
    <w:rsid w:val="00863859"/>
    <w:rsid w:val="0087112B"/>
    <w:rsid w:val="0088295B"/>
    <w:rsid w:val="00883EC9"/>
    <w:rsid w:val="00885D0F"/>
    <w:rsid w:val="00886D50"/>
    <w:rsid w:val="00893423"/>
    <w:rsid w:val="008A53C1"/>
    <w:rsid w:val="008B0118"/>
    <w:rsid w:val="008E3A7E"/>
    <w:rsid w:val="008E5502"/>
    <w:rsid w:val="008E5F12"/>
    <w:rsid w:val="008E5FC6"/>
    <w:rsid w:val="008E6BD7"/>
    <w:rsid w:val="008F0252"/>
    <w:rsid w:val="008F283E"/>
    <w:rsid w:val="008F3E2A"/>
    <w:rsid w:val="0090387D"/>
    <w:rsid w:val="00905ABF"/>
    <w:rsid w:val="009070CD"/>
    <w:rsid w:val="00911DFF"/>
    <w:rsid w:val="0091245C"/>
    <w:rsid w:val="00915716"/>
    <w:rsid w:val="00920AFA"/>
    <w:rsid w:val="0092500B"/>
    <w:rsid w:val="0092771E"/>
    <w:rsid w:val="00930010"/>
    <w:rsid w:val="0093198A"/>
    <w:rsid w:val="009478C3"/>
    <w:rsid w:val="009723C5"/>
    <w:rsid w:val="00983692"/>
    <w:rsid w:val="00994449"/>
    <w:rsid w:val="00994B76"/>
    <w:rsid w:val="009962AE"/>
    <w:rsid w:val="00996D97"/>
    <w:rsid w:val="009B1AD5"/>
    <w:rsid w:val="009E218B"/>
    <w:rsid w:val="009E2202"/>
    <w:rsid w:val="009E2768"/>
    <w:rsid w:val="009E2FCE"/>
    <w:rsid w:val="009F4FAB"/>
    <w:rsid w:val="009F5AB6"/>
    <w:rsid w:val="009F6A55"/>
    <w:rsid w:val="00A03BA1"/>
    <w:rsid w:val="00A0605F"/>
    <w:rsid w:val="00A16F7C"/>
    <w:rsid w:val="00A30D5B"/>
    <w:rsid w:val="00A40ACF"/>
    <w:rsid w:val="00A42CCA"/>
    <w:rsid w:val="00A62F82"/>
    <w:rsid w:val="00A70F7B"/>
    <w:rsid w:val="00A71ED1"/>
    <w:rsid w:val="00A72788"/>
    <w:rsid w:val="00A80ADF"/>
    <w:rsid w:val="00A8139A"/>
    <w:rsid w:val="00A820FC"/>
    <w:rsid w:val="00A94918"/>
    <w:rsid w:val="00AA7978"/>
    <w:rsid w:val="00AC151A"/>
    <w:rsid w:val="00AE1413"/>
    <w:rsid w:val="00AE6F20"/>
    <w:rsid w:val="00B12811"/>
    <w:rsid w:val="00B16B43"/>
    <w:rsid w:val="00B17C11"/>
    <w:rsid w:val="00B30DF4"/>
    <w:rsid w:val="00B319DD"/>
    <w:rsid w:val="00B44F72"/>
    <w:rsid w:val="00B46D9F"/>
    <w:rsid w:val="00B522B9"/>
    <w:rsid w:val="00B550AD"/>
    <w:rsid w:val="00B65C69"/>
    <w:rsid w:val="00B71015"/>
    <w:rsid w:val="00B72084"/>
    <w:rsid w:val="00B73533"/>
    <w:rsid w:val="00B80E79"/>
    <w:rsid w:val="00B81684"/>
    <w:rsid w:val="00B83219"/>
    <w:rsid w:val="00B85A06"/>
    <w:rsid w:val="00B86C0A"/>
    <w:rsid w:val="00B914CC"/>
    <w:rsid w:val="00BA3E17"/>
    <w:rsid w:val="00BB264C"/>
    <w:rsid w:val="00BB2CC6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35EBB"/>
    <w:rsid w:val="00C52509"/>
    <w:rsid w:val="00C5371C"/>
    <w:rsid w:val="00C61B81"/>
    <w:rsid w:val="00C623CB"/>
    <w:rsid w:val="00C66656"/>
    <w:rsid w:val="00C76292"/>
    <w:rsid w:val="00C77776"/>
    <w:rsid w:val="00C817F1"/>
    <w:rsid w:val="00C9461B"/>
    <w:rsid w:val="00CA0211"/>
    <w:rsid w:val="00CA487C"/>
    <w:rsid w:val="00CA6F60"/>
    <w:rsid w:val="00CA7F3E"/>
    <w:rsid w:val="00CB4399"/>
    <w:rsid w:val="00CB58AB"/>
    <w:rsid w:val="00CC0F85"/>
    <w:rsid w:val="00CC633E"/>
    <w:rsid w:val="00CC7852"/>
    <w:rsid w:val="00CD379C"/>
    <w:rsid w:val="00CF49EC"/>
    <w:rsid w:val="00CF6111"/>
    <w:rsid w:val="00D0775B"/>
    <w:rsid w:val="00D104A2"/>
    <w:rsid w:val="00D105EF"/>
    <w:rsid w:val="00D132B2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5AE2"/>
    <w:rsid w:val="00D9558C"/>
    <w:rsid w:val="00DA3EDE"/>
    <w:rsid w:val="00E0742C"/>
    <w:rsid w:val="00E12676"/>
    <w:rsid w:val="00E12CED"/>
    <w:rsid w:val="00E149F5"/>
    <w:rsid w:val="00E204BD"/>
    <w:rsid w:val="00E21890"/>
    <w:rsid w:val="00E27033"/>
    <w:rsid w:val="00E342E8"/>
    <w:rsid w:val="00E36BC1"/>
    <w:rsid w:val="00E504F1"/>
    <w:rsid w:val="00E50EBA"/>
    <w:rsid w:val="00E67AA3"/>
    <w:rsid w:val="00E70638"/>
    <w:rsid w:val="00E70ADF"/>
    <w:rsid w:val="00E730D4"/>
    <w:rsid w:val="00E734E3"/>
    <w:rsid w:val="00E86E2F"/>
    <w:rsid w:val="00E87943"/>
    <w:rsid w:val="00EB21C0"/>
    <w:rsid w:val="00ED2AAD"/>
    <w:rsid w:val="00ED376F"/>
    <w:rsid w:val="00ED450D"/>
    <w:rsid w:val="00EF7B3B"/>
    <w:rsid w:val="00F002D0"/>
    <w:rsid w:val="00F0077D"/>
    <w:rsid w:val="00F00F50"/>
    <w:rsid w:val="00F01B07"/>
    <w:rsid w:val="00F12620"/>
    <w:rsid w:val="00F128DD"/>
    <w:rsid w:val="00F15277"/>
    <w:rsid w:val="00F23D55"/>
    <w:rsid w:val="00F25026"/>
    <w:rsid w:val="00F4613E"/>
    <w:rsid w:val="00F557EB"/>
    <w:rsid w:val="00F63571"/>
    <w:rsid w:val="00F63DB2"/>
    <w:rsid w:val="00F71BBA"/>
    <w:rsid w:val="00F76420"/>
    <w:rsid w:val="00F903C1"/>
    <w:rsid w:val="00F90EA7"/>
    <w:rsid w:val="00F964CE"/>
    <w:rsid w:val="00F96E3C"/>
    <w:rsid w:val="00F971B2"/>
    <w:rsid w:val="00FA03DA"/>
    <w:rsid w:val="00FB03B8"/>
    <w:rsid w:val="00FB2ACA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rs/" TargetMode="External"/><Relationship Id="rId13" Type="http://schemas.openxmlformats.org/officeDocument/2006/relationships/hyperlink" Target="https://www.lidl.rs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press@lidl.rs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los.nikolic@redc.r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lidlsrbija/" TargetMode="External"/><Relationship Id="rId10" Type="http://schemas.openxmlformats.org/officeDocument/2006/relationships/hyperlink" Target="mailto: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dragana.milacak@redc.rs" TargetMode="External"/><Relationship Id="rId14" Type="http://schemas.openxmlformats.org/officeDocument/2006/relationships/hyperlink" Target="https://www.lidl.rs/sr/Press-883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F277A-05F5-400D-95E5-E6186D6D4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6</cp:revision>
  <dcterms:created xsi:type="dcterms:W3CDTF">2023-11-06T15:09:00Z</dcterms:created>
  <dcterms:modified xsi:type="dcterms:W3CDTF">2023-11-08T12:12:00Z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